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Default="007E68A3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Default="00B750EB" w:rsidP="00B750EB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COMUNICATO STAMPA</w:t>
      </w:r>
    </w:p>
    <w:p w:rsidR="00B750EB" w:rsidRDefault="00B750EB" w:rsidP="00B750EB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XX Festival d’autunno, </w:t>
      </w:r>
      <w:r w:rsidR="00FB3AF5">
        <w:rPr>
          <w:rFonts w:eastAsia="Calibri" w:cstheme="minorHAnsi"/>
          <w:b/>
          <w:sz w:val="24"/>
          <w:szCs w:val="24"/>
        </w:rPr>
        <w:t xml:space="preserve">a Tropea Palazzo Santa Chiara immerso nei suoni del Mediterraneo di </w:t>
      </w:r>
      <w:proofErr w:type="spellStart"/>
      <w:r w:rsidR="00FB3AF5">
        <w:rPr>
          <w:rFonts w:eastAsia="Calibri" w:cstheme="minorHAnsi"/>
          <w:b/>
          <w:sz w:val="24"/>
          <w:szCs w:val="24"/>
        </w:rPr>
        <w:t>Eastbound</w:t>
      </w:r>
      <w:proofErr w:type="spellEnd"/>
      <w:r w:rsidR="00FB3AF5">
        <w:rPr>
          <w:rFonts w:eastAsia="Calibri" w:cstheme="minorHAnsi"/>
          <w:b/>
          <w:sz w:val="24"/>
          <w:szCs w:val="24"/>
        </w:rPr>
        <w:t xml:space="preserve">, il concerto della </w:t>
      </w:r>
      <w:proofErr w:type="spellStart"/>
      <w:r w:rsidR="00FB3AF5">
        <w:rPr>
          <w:rFonts w:eastAsia="Calibri" w:cstheme="minorHAnsi"/>
          <w:b/>
          <w:sz w:val="24"/>
          <w:szCs w:val="24"/>
        </w:rPr>
        <w:t>Alkantara</w:t>
      </w:r>
      <w:proofErr w:type="spellEnd"/>
      <w:r w:rsidR="00FB3AF5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FB3AF5">
        <w:rPr>
          <w:rFonts w:eastAsia="Calibri" w:cstheme="minorHAnsi"/>
          <w:b/>
          <w:sz w:val="24"/>
          <w:szCs w:val="24"/>
        </w:rPr>
        <w:t>MediOrkestra</w:t>
      </w:r>
      <w:proofErr w:type="spellEnd"/>
    </w:p>
    <w:p w:rsidR="00FB3AF5" w:rsidRPr="006D0809" w:rsidRDefault="005F4183" w:rsidP="00634C91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Continua il viaggio del festival 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 xml:space="preserve">d’autunno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nelle location e nei borghi più suggestivi della Calabria, 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 xml:space="preserve">interpretando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appieno in tal modo le finalità del progetto Calabria straordinaria. Questa volta è stat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o il borgo di Tropea a ospitare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un concerto insolito e raffinato, u</w:t>
      </w:r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>n vero viaggio attraverso le sonorità mediorientali</w:t>
      </w:r>
      <w:r w:rsidR="00885FAC">
        <w:rPr>
          <w:rFonts w:cstheme="minorHAnsi"/>
          <w:color w:val="222222"/>
          <w:sz w:val="24"/>
          <w:szCs w:val="24"/>
          <w:shd w:val="clear" w:color="auto" w:fill="FFFFFF"/>
        </w:rPr>
        <w:t>, calabresi e siciliane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F471E">
        <w:rPr>
          <w:rFonts w:cstheme="minorHAnsi"/>
          <w:color w:val="222222"/>
          <w:sz w:val="24"/>
          <w:szCs w:val="24"/>
          <w:shd w:val="clear" w:color="auto" w:fill="FFFFFF"/>
        </w:rPr>
        <w:t xml:space="preserve">con tanti strumenti 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 xml:space="preserve">dalla tradizione millenaria e sconosciuti ai più </w:t>
      </w:r>
      <w:r w:rsidR="005F471E">
        <w:rPr>
          <w:rFonts w:cstheme="minorHAnsi"/>
          <w:color w:val="222222"/>
          <w:sz w:val="24"/>
          <w:szCs w:val="24"/>
          <w:shd w:val="clear" w:color="auto" w:fill="FFFFFF"/>
        </w:rPr>
        <w:t xml:space="preserve"> come il </w:t>
      </w:r>
      <w:proofErr w:type="spellStart"/>
      <w:r w:rsidR="005F471E">
        <w:rPr>
          <w:rFonts w:cstheme="minorHAnsi"/>
          <w:color w:val="222222"/>
          <w:sz w:val="24"/>
          <w:szCs w:val="24"/>
          <w:shd w:val="clear" w:color="auto" w:fill="FFFFFF"/>
        </w:rPr>
        <w:t>rabab</w:t>
      </w:r>
      <w:proofErr w:type="spellEnd"/>
      <w:r w:rsidR="005F471E">
        <w:rPr>
          <w:rFonts w:cstheme="minorHAnsi"/>
          <w:color w:val="222222"/>
          <w:sz w:val="24"/>
          <w:szCs w:val="24"/>
          <w:shd w:val="clear" w:color="auto" w:fill="FFFFFF"/>
        </w:rPr>
        <w:t xml:space="preserve"> dall’</w:t>
      </w:r>
      <w:proofErr w:type="spellStart"/>
      <w:r w:rsidR="005F471E">
        <w:rPr>
          <w:rFonts w:cstheme="minorHAnsi"/>
          <w:color w:val="222222"/>
          <w:sz w:val="24"/>
          <w:szCs w:val="24"/>
          <w:shd w:val="clear" w:color="auto" w:fill="FFFFFF"/>
        </w:rPr>
        <w:t>Afganistan</w:t>
      </w:r>
      <w:proofErr w:type="spellEnd"/>
      <w:r w:rsidR="005F471E">
        <w:rPr>
          <w:rFonts w:cstheme="minorHAnsi"/>
          <w:color w:val="222222"/>
          <w:sz w:val="24"/>
          <w:szCs w:val="24"/>
          <w:shd w:val="clear" w:color="auto" w:fill="FFFFFF"/>
        </w:rPr>
        <w:t>, l’</w:t>
      </w:r>
      <w:proofErr w:type="spellStart"/>
      <w:r w:rsidR="005F471E">
        <w:rPr>
          <w:rFonts w:cstheme="minorHAnsi"/>
          <w:color w:val="222222"/>
          <w:sz w:val="24"/>
          <w:szCs w:val="24"/>
          <w:shd w:val="clear" w:color="auto" w:fill="FFFFFF"/>
        </w:rPr>
        <w:t>oud</w:t>
      </w:r>
      <w:proofErr w:type="spellEnd"/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 xml:space="preserve"> arabo,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 xml:space="preserve"> il tabla indiano, la lira di I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>sta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n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>bul simile ma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 xml:space="preserve"> diversa a quella calabrese, il </w:t>
      </w:r>
      <w:proofErr w:type="spellStart"/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ney</w:t>
      </w:r>
      <w:proofErr w:type="spellEnd"/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, un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 xml:space="preserve"> flauto di canna mediorientale, il charango, un chitarrino latino americano e poi tanti tamburelli, 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 xml:space="preserve">marranzano, insieme a strumenti 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>più occidenta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li come contrabbasso e violino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 xml:space="preserve"> che hanno</w:t>
      </w:r>
      <w:r w:rsidR="005F471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 xml:space="preserve">dato origine a </w:t>
      </w:r>
      <w:r w:rsidR="005F471E">
        <w:rPr>
          <w:rFonts w:cstheme="minorHAnsi"/>
          <w:color w:val="222222"/>
          <w:sz w:val="24"/>
          <w:szCs w:val="24"/>
          <w:shd w:val="clear" w:color="auto" w:fill="FFFFFF"/>
        </w:rPr>
        <w:t xml:space="preserve">sonorità avvolgenti che 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>evocavano</w:t>
      </w:r>
      <w:r w:rsidR="005F471E">
        <w:rPr>
          <w:rFonts w:cstheme="minorHAnsi"/>
          <w:color w:val="222222"/>
          <w:sz w:val="24"/>
          <w:szCs w:val="24"/>
          <w:shd w:val="clear" w:color="auto" w:fill="FFFFFF"/>
        </w:rPr>
        <w:t xml:space="preserve"> epoche e mondi lontani dal nostro. 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 xml:space="preserve">Tutto questo è </w:t>
      </w:r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>Eastbound</w:t>
      </w:r>
      <w:proofErr w:type="spellEnd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>” la coproduzione in prima assoluta del Festival d’autunno e dell’</w:t>
      </w:r>
      <w:proofErr w:type="spellStart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>Alkantara</w:t>
      </w:r>
      <w:proofErr w:type="spellEnd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>Fest</w:t>
      </w:r>
      <w:proofErr w:type="spellEnd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, portata in scena dalla </w:t>
      </w:r>
      <w:proofErr w:type="spellStart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>Alkantara</w:t>
      </w:r>
      <w:proofErr w:type="spellEnd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>MediOrkestra</w:t>
      </w:r>
      <w:proofErr w:type="spellEnd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34C91">
        <w:rPr>
          <w:rFonts w:cstheme="minorHAnsi"/>
          <w:color w:val="222222"/>
          <w:sz w:val="24"/>
          <w:szCs w:val="24"/>
          <w:shd w:val="clear" w:color="auto" w:fill="FFFFFF"/>
        </w:rPr>
        <w:t>con i suoi</w:t>
      </w:r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otto componenti: </w:t>
      </w:r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Davide Livornese </w:t>
      </w:r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proofErr w:type="spellStart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>rabab</w:t>
      </w:r>
      <w:proofErr w:type="spellEnd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>oud</w:t>
      </w:r>
      <w:proofErr w:type="spellEnd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e direzione), </w:t>
      </w:r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>Riccardo Gerbino</w:t>
      </w:r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(tabla, percussioni), </w:t>
      </w:r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Mario </w:t>
      </w:r>
      <w:proofErr w:type="spellStart"/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>Gulisano</w:t>
      </w:r>
      <w:proofErr w:type="spellEnd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(percussioni, marranzano), </w:t>
      </w:r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>Roberto Fiore</w:t>
      </w:r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(contrabbasso), </w:t>
      </w:r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>Fabio Sodano</w:t>
      </w:r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>duduk</w:t>
      </w:r>
      <w:proofErr w:type="spellEnd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, sax, flauti), </w:t>
      </w:r>
      <w:proofErr w:type="spellStart"/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>Bronagh</w:t>
      </w:r>
      <w:proofErr w:type="spellEnd"/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>Slevin</w:t>
      </w:r>
      <w:proofErr w:type="spellEnd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(violoncello), </w:t>
      </w:r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Alexandra </w:t>
      </w:r>
      <w:proofErr w:type="spellStart"/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>Dimitrova</w:t>
      </w:r>
      <w:proofErr w:type="spellEnd"/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(violino), </w:t>
      </w:r>
      <w:r w:rsidR="00FB3AF5" w:rsidRPr="006D0809">
        <w:rPr>
          <w:rFonts w:cstheme="minorHAnsi"/>
          <w:b/>
          <w:color w:val="222222"/>
          <w:sz w:val="24"/>
          <w:szCs w:val="24"/>
          <w:shd w:val="clear" w:color="auto" w:fill="FFFFFF"/>
        </w:rPr>
        <w:t>Denise Di Maria</w:t>
      </w:r>
      <w:r w:rsidR="00FB3AF5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(percussioni, charango). </w:t>
      </w:r>
    </w:p>
    <w:p w:rsidR="00C063F5" w:rsidRDefault="00FB3AF5" w:rsidP="006D0809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Il concerto, preceduto dai saluti di rito del direttore artistico del Festival d’autunno, </w:t>
      </w:r>
      <w:r w:rsidRPr="00F7157A">
        <w:rPr>
          <w:rFonts w:cstheme="minorHAnsi"/>
          <w:b/>
          <w:color w:val="222222"/>
          <w:sz w:val="24"/>
          <w:szCs w:val="24"/>
          <w:shd w:val="clear" w:color="auto" w:fill="FFFFFF"/>
        </w:rPr>
        <w:t>Antonietta Santacroce</w:t>
      </w:r>
      <w:r w:rsidR="00F7157A">
        <w:rPr>
          <w:rFonts w:cstheme="minorHAnsi"/>
          <w:color w:val="222222"/>
          <w:sz w:val="24"/>
          <w:szCs w:val="24"/>
          <w:shd w:val="clear" w:color="auto" w:fill="FFFFFF"/>
        </w:rPr>
        <w:t>, dall’assessore al T</w:t>
      </w:r>
      <w:r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urismo del Comune di Tropea, </w:t>
      </w:r>
      <w:r w:rsidRPr="00F7157A">
        <w:rPr>
          <w:rFonts w:cstheme="minorHAnsi"/>
          <w:b/>
          <w:color w:val="222222"/>
          <w:sz w:val="24"/>
          <w:szCs w:val="24"/>
          <w:shd w:val="clear" w:color="auto" w:fill="FFFFFF"/>
        </w:rPr>
        <w:t>Francesco Monteleone</w:t>
      </w:r>
      <w:r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e d</w:t>
      </w:r>
      <w:r w:rsidR="006D0809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a </w:t>
      </w:r>
      <w:r w:rsidR="006D0809" w:rsidRPr="00F7157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Maurizio </w:t>
      </w:r>
      <w:proofErr w:type="spellStart"/>
      <w:r w:rsidR="006D0809" w:rsidRPr="00F7157A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>Cuzzocrea</w:t>
      </w:r>
      <w:proofErr w:type="spellEnd"/>
      <w:r w:rsidR="006D0809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per la </w:t>
      </w:r>
      <w:proofErr w:type="spellStart"/>
      <w:r w:rsidR="006D0809" w:rsidRPr="006D0809">
        <w:rPr>
          <w:rFonts w:cstheme="minorHAnsi"/>
          <w:color w:val="222222"/>
          <w:sz w:val="24"/>
          <w:szCs w:val="24"/>
          <w:shd w:val="clear" w:color="auto" w:fill="FFFFFF"/>
        </w:rPr>
        <w:t>Alkantara</w:t>
      </w:r>
      <w:proofErr w:type="spellEnd"/>
      <w:r w:rsidR="006D0809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0809" w:rsidRPr="006D0809">
        <w:rPr>
          <w:rFonts w:cstheme="minorHAnsi"/>
          <w:color w:val="222222"/>
          <w:sz w:val="24"/>
          <w:szCs w:val="24"/>
          <w:shd w:val="clear" w:color="auto" w:fill="FFFFFF"/>
        </w:rPr>
        <w:t>MediOrkestra</w:t>
      </w:r>
      <w:proofErr w:type="spellEnd"/>
      <w:r w:rsidR="006D0809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si </w:t>
      </w:r>
      <w:r w:rsidR="0061527E">
        <w:rPr>
          <w:rFonts w:cstheme="minorHAnsi"/>
          <w:color w:val="222222"/>
          <w:sz w:val="24"/>
          <w:szCs w:val="24"/>
          <w:shd w:val="clear" w:color="auto" w:fill="FFFFFF"/>
        </w:rPr>
        <w:t xml:space="preserve">è </w:t>
      </w:r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aperto con un paio di brani della stessa </w:t>
      </w:r>
      <w:proofErr w:type="spellStart"/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>MediOrkestra</w:t>
      </w:r>
      <w:proofErr w:type="spellEnd"/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>, “Gocce di fiume” e “</w:t>
      </w:r>
      <w:proofErr w:type="spellStart"/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>Ay</w:t>
      </w:r>
      <w:proofErr w:type="spellEnd"/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>Giz</w:t>
      </w:r>
      <w:proofErr w:type="spellEnd"/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”, prima di introdurre i due ospiti </w:t>
      </w:r>
      <w:r w:rsidR="00F7157A">
        <w:rPr>
          <w:rFonts w:cstheme="minorHAnsi"/>
          <w:color w:val="222222"/>
          <w:sz w:val="24"/>
          <w:szCs w:val="24"/>
          <w:shd w:val="clear" w:color="auto" w:fill="FFFFFF"/>
        </w:rPr>
        <w:t>dell’esibizione</w:t>
      </w:r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  <w:r w:rsidR="0061527E">
        <w:rPr>
          <w:rFonts w:cstheme="minorHAnsi"/>
          <w:color w:val="222222"/>
          <w:sz w:val="24"/>
          <w:szCs w:val="24"/>
          <w:shd w:val="clear" w:color="auto" w:fill="FFFFFF"/>
        </w:rPr>
        <w:t xml:space="preserve">i greci </w:t>
      </w:r>
      <w:proofErr w:type="spellStart"/>
      <w:r w:rsidR="0061527E" w:rsidRPr="009B4D11">
        <w:rPr>
          <w:rFonts w:cstheme="minorHAnsi"/>
          <w:b/>
          <w:color w:val="222222"/>
          <w:sz w:val="24"/>
          <w:szCs w:val="24"/>
          <w:shd w:val="clear" w:color="auto" w:fill="FFFFFF"/>
        </w:rPr>
        <w:t>Chrysanthi</w:t>
      </w:r>
      <w:proofErr w:type="spellEnd"/>
      <w:r w:rsidR="0061527E" w:rsidRPr="009B4D1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527E" w:rsidRPr="009B4D11">
        <w:rPr>
          <w:rFonts w:cstheme="minorHAnsi"/>
          <w:b/>
          <w:color w:val="222222"/>
          <w:sz w:val="24"/>
          <w:szCs w:val="24"/>
          <w:shd w:val="clear" w:color="auto" w:fill="FFFFFF"/>
        </w:rPr>
        <w:t>Gkika</w:t>
      </w:r>
      <w:proofErr w:type="spellEnd"/>
      <w:r w:rsidR="0061527E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61527E" w:rsidRPr="006D0809">
        <w:rPr>
          <w:rFonts w:cstheme="minorHAnsi"/>
          <w:color w:val="222222"/>
          <w:sz w:val="24"/>
          <w:szCs w:val="24"/>
          <w:shd w:val="clear" w:color="auto" w:fill="FFFFFF"/>
        </w:rPr>
        <w:t>politiki</w:t>
      </w:r>
      <w:proofErr w:type="spellEnd"/>
      <w:r w:rsidR="0061527E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527E" w:rsidRPr="006D0809">
        <w:rPr>
          <w:rFonts w:cstheme="minorHAnsi"/>
          <w:color w:val="222222"/>
          <w:sz w:val="24"/>
          <w:szCs w:val="24"/>
          <w:shd w:val="clear" w:color="auto" w:fill="FFFFFF"/>
        </w:rPr>
        <w:t>lyra</w:t>
      </w:r>
      <w:proofErr w:type="spellEnd"/>
      <w:r w:rsidR="0061527E" w:rsidRP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 w:rsidR="0061527E" w:rsidRPr="009B4D11">
        <w:rPr>
          <w:rFonts w:cstheme="minorHAnsi"/>
          <w:b/>
          <w:color w:val="222222"/>
          <w:sz w:val="24"/>
          <w:szCs w:val="24"/>
          <w:shd w:val="clear" w:color="auto" w:fill="FFFFFF"/>
        </w:rPr>
        <w:t>Nektarios</w:t>
      </w:r>
      <w:proofErr w:type="spellEnd"/>
      <w:r w:rsidR="0061527E" w:rsidRPr="009B4D1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527E" w:rsidRPr="009B4D11">
        <w:rPr>
          <w:rFonts w:cstheme="minorHAnsi"/>
          <w:b/>
          <w:color w:val="222222"/>
          <w:sz w:val="24"/>
          <w:szCs w:val="24"/>
          <w:shd w:val="clear" w:color="auto" w:fill="FFFFFF"/>
        </w:rPr>
        <w:t>Stamatelos</w:t>
      </w:r>
      <w:proofErr w:type="spellEnd"/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ney</w:t>
      </w:r>
      <w:proofErr w:type="spellEnd"/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61527E">
        <w:rPr>
          <w:rFonts w:cstheme="minorHAnsi"/>
          <w:color w:val="222222"/>
          <w:sz w:val="24"/>
          <w:szCs w:val="24"/>
          <w:shd w:val="clear" w:color="auto" w:fill="FFFFFF"/>
        </w:rPr>
        <w:t>. I</w:t>
      </w:r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l progetto di </w:t>
      </w:r>
      <w:proofErr w:type="spellStart"/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>Alkantara</w:t>
      </w:r>
      <w:proofErr w:type="spellEnd"/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è infatti, come spiegato in apertura di serata, la condivisione, il confronto, il mettere insieme Paesi diversi attraverso le loro musiche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, ecco perché</w:t>
      </w:r>
      <w:r w:rsidR="006D0809">
        <w:rPr>
          <w:rFonts w:cstheme="minorHAnsi"/>
          <w:color w:val="222222"/>
          <w:sz w:val="24"/>
          <w:szCs w:val="24"/>
          <w:shd w:val="clear" w:color="auto" w:fill="FFFFFF"/>
        </w:rPr>
        <w:t xml:space="preserve"> l’ensemble diretto </w:t>
      </w:r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da Livornese accoglie ogni volta musicisti esterni al progetto</w:t>
      </w:r>
      <w:r w:rsidR="0061527E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I brani in scaletta, già dai titoli la dicono tutta sulle atmosfere che hanno invaso Palazzo Santa Chiara: </w:t>
      </w:r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“</w:t>
      </w:r>
      <w:proofErr w:type="spellStart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Parfum</w:t>
      </w:r>
      <w:proofErr w:type="spellEnd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 xml:space="preserve"> de gitane”, “</w:t>
      </w:r>
      <w:proofErr w:type="spellStart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Sardinian</w:t>
      </w:r>
      <w:proofErr w:type="spellEnd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plant</w:t>
      </w:r>
      <w:proofErr w:type="spellEnd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”, “</w:t>
      </w:r>
      <w:proofErr w:type="spellStart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Tintaal</w:t>
      </w:r>
      <w:proofErr w:type="spellEnd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 xml:space="preserve"> Yaman”, i balli turchi rievocati da “</w:t>
      </w:r>
      <w:proofErr w:type="spellStart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Kocek</w:t>
      </w:r>
      <w:proofErr w:type="spellEnd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Karsilama</w:t>
      </w:r>
      <w:proofErr w:type="spellEnd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” e “</w:t>
      </w:r>
      <w:proofErr w:type="spellStart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Oyun</w:t>
      </w:r>
      <w:proofErr w:type="spellEnd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Havasi</w:t>
      </w:r>
      <w:proofErr w:type="spellEnd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”, “</w:t>
      </w:r>
      <w:proofErr w:type="spellStart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Farkhar</w:t>
      </w:r>
      <w:proofErr w:type="spellEnd"/>
      <w:r w:rsidR="009B4D11">
        <w:rPr>
          <w:rFonts w:cstheme="minorHAnsi"/>
          <w:color w:val="222222"/>
          <w:sz w:val="24"/>
          <w:szCs w:val="24"/>
          <w:shd w:val="clear" w:color="auto" w:fill="FFFFFF"/>
        </w:rPr>
        <w:t>”, erano tutti chiaramente “rivolti a Est”, come indica la traduzione letteraria d</w:t>
      </w:r>
      <w:r w:rsidR="002D77DE">
        <w:rPr>
          <w:rFonts w:cstheme="minorHAnsi"/>
          <w:color w:val="222222"/>
          <w:sz w:val="24"/>
          <w:szCs w:val="24"/>
          <w:shd w:val="clear" w:color="auto" w:fill="FFFFFF"/>
        </w:rPr>
        <w:t xml:space="preserve">el titolo, </w:t>
      </w:r>
      <w:proofErr w:type="spellStart"/>
      <w:r w:rsidR="002D77DE">
        <w:rPr>
          <w:rFonts w:cstheme="minorHAnsi"/>
          <w:color w:val="222222"/>
          <w:sz w:val="24"/>
          <w:szCs w:val="24"/>
          <w:shd w:val="clear" w:color="auto" w:fill="FFFFFF"/>
        </w:rPr>
        <w:t>Eastbound</w:t>
      </w:r>
      <w:proofErr w:type="spellEnd"/>
      <w:r w:rsidR="002D77DE">
        <w:rPr>
          <w:rFonts w:cstheme="minorHAnsi"/>
          <w:color w:val="222222"/>
          <w:sz w:val="24"/>
          <w:szCs w:val="24"/>
          <w:shd w:val="clear" w:color="auto" w:fill="FFFFFF"/>
        </w:rPr>
        <w:t>, anche con “</w:t>
      </w:r>
      <w:proofErr w:type="spellStart"/>
      <w:r w:rsidR="002D77DE">
        <w:rPr>
          <w:rFonts w:cstheme="minorHAnsi"/>
          <w:color w:val="222222"/>
          <w:sz w:val="24"/>
          <w:szCs w:val="24"/>
          <w:shd w:val="clear" w:color="auto" w:fill="FFFFFF"/>
        </w:rPr>
        <w:t>Canzuni</w:t>
      </w:r>
      <w:proofErr w:type="spellEnd"/>
      <w:r w:rsidR="002D77DE">
        <w:rPr>
          <w:rFonts w:cstheme="minorHAnsi"/>
          <w:color w:val="222222"/>
          <w:sz w:val="24"/>
          <w:szCs w:val="24"/>
          <w:shd w:val="clear" w:color="auto" w:fill="FFFFFF"/>
        </w:rPr>
        <w:t xml:space="preserve"> nova”, il bis che la </w:t>
      </w:r>
      <w:proofErr w:type="spellStart"/>
      <w:r w:rsidR="002D77DE">
        <w:rPr>
          <w:rFonts w:cstheme="minorHAnsi"/>
          <w:color w:val="222222"/>
          <w:sz w:val="24"/>
          <w:szCs w:val="24"/>
          <w:shd w:val="clear" w:color="auto" w:fill="FFFFFF"/>
        </w:rPr>
        <w:t>MediOrkestra</w:t>
      </w:r>
      <w:proofErr w:type="spellEnd"/>
      <w:r w:rsidR="002D77DE">
        <w:rPr>
          <w:rFonts w:cstheme="minorHAnsi"/>
          <w:color w:val="222222"/>
          <w:sz w:val="24"/>
          <w:szCs w:val="24"/>
          <w:shd w:val="clear" w:color="auto" w:fill="FFFFFF"/>
        </w:rPr>
        <w:t xml:space="preserve"> ha donato al pubblico che a sua volta gli aveva riservato un lunghissimo e sentito applauso. </w:t>
      </w:r>
    </w:p>
    <w:p w:rsidR="002D77DE" w:rsidRPr="00F7157A" w:rsidRDefault="002D77DE" w:rsidP="006D0809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«</w:t>
      </w:r>
      <w:r w:rsidRPr="00704B8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La coproduzione con </w:t>
      </w:r>
      <w:proofErr w:type="spellStart"/>
      <w:r w:rsidRPr="00704B80">
        <w:rPr>
          <w:rFonts w:cstheme="minorHAnsi"/>
          <w:i/>
          <w:color w:val="222222"/>
          <w:sz w:val="24"/>
          <w:szCs w:val="24"/>
          <w:shd w:val="clear" w:color="auto" w:fill="FFFFFF"/>
        </w:rPr>
        <w:t>Alkantara</w:t>
      </w:r>
      <w:proofErr w:type="spellEnd"/>
      <w:r w:rsidRPr="00704B8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04B80">
        <w:rPr>
          <w:rFonts w:cstheme="minorHAnsi"/>
          <w:i/>
          <w:color w:val="222222"/>
          <w:sz w:val="24"/>
          <w:szCs w:val="24"/>
          <w:shd w:val="clear" w:color="auto" w:fill="FFFFFF"/>
        </w:rPr>
        <w:t>Fest</w:t>
      </w:r>
      <w:proofErr w:type="spellEnd"/>
      <w:r w:rsidRPr="00704B8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e il concerto </w:t>
      </w:r>
      <w:proofErr w:type="spellStart"/>
      <w:r w:rsidRPr="00704B80">
        <w:rPr>
          <w:rFonts w:cstheme="minorHAnsi"/>
          <w:i/>
          <w:color w:val="222222"/>
          <w:sz w:val="24"/>
          <w:szCs w:val="24"/>
          <w:shd w:val="clear" w:color="auto" w:fill="FFFFFF"/>
        </w:rPr>
        <w:t>Eastbound</w:t>
      </w:r>
      <w:proofErr w:type="spellEnd"/>
      <w:r w:rsidR="00704B80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ha affermato il direttore artistico del Festival d’autunno, </w:t>
      </w:r>
      <w:r w:rsidR="00704B80" w:rsidRPr="00704B80">
        <w:rPr>
          <w:rFonts w:cstheme="minorHAnsi"/>
          <w:b/>
          <w:color w:val="222222"/>
          <w:sz w:val="24"/>
          <w:szCs w:val="24"/>
          <w:shd w:val="clear" w:color="auto" w:fill="FFFFFF"/>
        </w:rPr>
        <w:t>Antonietta Santacroce</w:t>
      </w:r>
      <w:r w:rsidR="00704B8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F4183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471D2">
        <w:rPr>
          <w:rFonts w:cstheme="minorHAnsi"/>
          <w:i/>
          <w:color w:val="222222"/>
          <w:sz w:val="24"/>
          <w:szCs w:val="24"/>
          <w:shd w:val="clear" w:color="auto" w:fill="FFFFFF"/>
        </w:rPr>
        <w:t>così</w:t>
      </w:r>
      <w:r w:rsidR="005F4183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come la precedente produzione</w:t>
      </w:r>
      <w:r w:rsidR="0061527E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per</w:t>
      </w:r>
      <w:r w:rsidR="005F4183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="0061527E">
        <w:rPr>
          <w:rFonts w:cstheme="minorHAnsi"/>
          <w:i/>
          <w:color w:val="222222"/>
          <w:sz w:val="24"/>
          <w:szCs w:val="24"/>
          <w:shd w:val="clear" w:color="auto" w:fill="FFFFFF"/>
        </w:rPr>
        <w:t>“</w:t>
      </w:r>
      <w:r w:rsidR="005F4183">
        <w:rPr>
          <w:rFonts w:cstheme="minorHAnsi"/>
          <w:i/>
          <w:color w:val="222222"/>
          <w:sz w:val="24"/>
          <w:szCs w:val="24"/>
          <w:shd w:val="clear" w:color="auto" w:fill="FFFFFF"/>
        </w:rPr>
        <w:t>Taranta celtica</w:t>
      </w:r>
      <w:r w:rsidR="0061527E">
        <w:rPr>
          <w:rFonts w:cstheme="minorHAnsi"/>
          <w:i/>
          <w:color w:val="222222"/>
          <w:sz w:val="24"/>
          <w:szCs w:val="24"/>
          <w:shd w:val="clear" w:color="auto" w:fill="FFFFFF"/>
        </w:rPr>
        <w:t>”</w:t>
      </w:r>
      <w:r w:rsidR="005F4183">
        <w:rPr>
          <w:rFonts w:cstheme="minorHAnsi"/>
          <w:i/>
          <w:color w:val="222222"/>
          <w:sz w:val="24"/>
          <w:szCs w:val="24"/>
          <w:shd w:val="clear" w:color="auto" w:fill="FFFFFF"/>
        </w:rPr>
        <w:t>, ha</w:t>
      </w:r>
      <w:r w:rsidR="0061527E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la</w:t>
      </w:r>
      <w:r w:rsidR="005F4183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precis</w:t>
      </w:r>
      <w:r w:rsidR="0061527E">
        <w:rPr>
          <w:rFonts w:cstheme="minorHAnsi"/>
          <w:i/>
          <w:color w:val="222222"/>
          <w:sz w:val="24"/>
          <w:szCs w:val="24"/>
          <w:shd w:val="clear" w:color="auto" w:fill="FFFFFF"/>
        </w:rPr>
        <w:t>a</w:t>
      </w:r>
      <w:r w:rsidR="005F4183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="0061527E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finalità </w:t>
      </w:r>
      <w:r w:rsidR="005F4183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di divulgare e nobilitare la nostra tradizione musicale popolare conferendole una dignità altamente culturale alla luce della ricerca e delle contaminazioni con altre culture, e conseguentemente un respiro più internazionale</w:t>
      </w:r>
      <w:r w:rsidR="009266EF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, </w:t>
      </w:r>
      <w:r w:rsidR="005F4183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che supera </w:t>
      </w:r>
      <w:r w:rsidR="009266EF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i </w:t>
      </w:r>
      <w:r w:rsidR="005F4183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tradizionali </w:t>
      </w:r>
      <w:r w:rsidR="009266EF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confini </w:t>
      </w:r>
      <w:r w:rsidR="0061527E">
        <w:rPr>
          <w:rFonts w:cstheme="minorHAnsi"/>
          <w:i/>
          <w:color w:val="222222"/>
          <w:sz w:val="24"/>
          <w:szCs w:val="24"/>
          <w:shd w:val="clear" w:color="auto" w:fill="FFFFFF"/>
        </w:rPr>
        <w:t>f</w:t>
      </w:r>
      <w:r w:rsidR="009266EF" w:rsidRPr="00F7157A">
        <w:rPr>
          <w:rFonts w:cstheme="minorHAnsi"/>
          <w:i/>
          <w:color w:val="222222"/>
          <w:sz w:val="24"/>
          <w:szCs w:val="24"/>
          <w:shd w:val="clear" w:color="auto" w:fill="FFFFFF"/>
        </w:rPr>
        <w:t>olk</w:t>
      </w:r>
      <w:r w:rsidR="00704B80"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». </w:t>
      </w:r>
    </w:p>
    <w:p w:rsidR="009266EF" w:rsidRPr="00F7157A" w:rsidRDefault="009266EF" w:rsidP="00C471D2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Il XX Festival d’autunno, realizzato con il supporto di </w:t>
      </w:r>
      <w:proofErr w:type="spellStart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>Mic</w:t>
      </w:r>
      <w:proofErr w:type="spellEnd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, Por Calabria </w:t>
      </w:r>
      <w:proofErr w:type="spellStart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>Fesr</w:t>
      </w:r>
      <w:proofErr w:type="spellEnd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>Fse</w:t>
      </w:r>
      <w:proofErr w:type="spellEnd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, Calabria Straordinaria, in collaborazione con Fondazione </w:t>
      </w:r>
      <w:proofErr w:type="spellStart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>Carical</w:t>
      </w:r>
      <w:proofErr w:type="spellEnd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 e i Comuni di Catanzaro, Montauro, Soverato, Tropea e Santa Caterina, 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 xml:space="preserve">prosegue nella sua </w:t>
      </w:r>
      <w:r w:rsid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programmazione 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con l’a</w:t>
      </w:r>
      <w:r w:rsidR="00F7157A"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ppuntamento 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di sta</w:t>
      </w:r>
      <w:r w:rsidR="00F7157A"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sera </w:t>
      </w:r>
      <w:r w:rsidR="00C471D2">
        <w:rPr>
          <w:rFonts w:cstheme="minorHAnsi"/>
          <w:color w:val="222222"/>
          <w:sz w:val="24"/>
          <w:szCs w:val="24"/>
          <w:shd w:val="clear" w:color="auto" w:fill="FFFFFF"/>
        </w:rPr>
        <w:t>al</w:t>
      </w:r>
      <w:r w:rsidR="00F7157A"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 Palazzo dei Marchesi Di Francia a</w:t>
      </w:r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 Santa Caterina dello Jonio con il </w:t>
      </w:r>
      <w:proofErr w:type="spellStart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>Salime</w:t>
      </w:r>
      <w:proofErr w:type="spellEnd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 sax </w:t>
      </w:r>
      <w:proofErr w:type="spellStart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>quintet</w:t>
      </w:r>
      <w:proofErr w:type="spellEnd"/>
      <w:r w:rsidRPr="00F7157A">
        <w:rPr>
          <w:rFonts w:cstheme="minorHAnsi"/>
          <w:color w:val="222222"/>
          <w:sz w:val="24"/>
          <w:szCs w:val="24"/>
          <w:shd w:val="clear" w:color="auto" w:fill="FFFFFF"/>
        </w:rPr>
        <w:t xml:space="preserve"> dal titolo “Il sax dal ragtime a Pino Daniele”. </w:t>
      </w:r>
    </w:p>
    <w:p w:rsidR="00B750EB" w:rsidRPr="00B750EB" w:rsidRDefault="00B750EB" w:rsidP="00C471D2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B750EB">
        <w:rPr>
          <w:rFonts w:eastAsia="Calibri" w:cstheme="minorHAnsi"/>
          <w:b/>
          <w:sz w:val="24"/>
          <w:szCs w:val="24"/>
        </w:rPr>
        <w:t xml:space="preserve">Per informazioni: </w:t>
      </w:r>
      <w:hyperlink r:id="rId8" w:history="1">
        <w:r w:rsidRPr="00B750EB">
          <w:rPr>
            <w:rStyle w:val="Collegamentoipertestuale"/>
            <w:rFonts w:eastAsia="Calibri" w:cstheme="minorHAnsi"/>
            <w:b/>
            <w:color w:val="auto"/>
            <w:sz w:val="24"/>
            <w:szCs w:val="24"/>
            <w:u w:val="none"/>
          </w:rPr>
          <w:t>www.festivaldautunno.com</w:t>
        </w:r>
      </w:hyperlink>
    </w:p>
    <w:p w:rsidR="00F7157A" w:rsidRDefault="00F7157A" w:rsidP="00C471D2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A36040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36040"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695C3B">
        <w:rPr>
          <w:rFonts w:eastAsia="Calibri" w:cstheme="minorHAnsi"/>
          <w:b/>
          <w:sz w:val="24"/>
          <w:szCs w:val="24"/>
        </w:rPr>
        <w:t xml:space="preserve">Il </w:t>
      </w:r>
      <w:r>
        <w:rPr>
          <w:rFonts w:eastAsia="Calibri" w:cstheme="minorHAnsi"/>
          <w:b/>
          <w:sz w:val="24"/>
          <w:szCs w:val="24"/>
        </w:rPr>
        <w:t>cartellone</w:t>
      </w:r>
    </w:p>
    <w:p w:rsidR="00E85C4E" w:rsidRDefault="00E85C4E" w:rsidP="00A3604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A36040">
        <w:rPr>
          <w:rFonts w:eastAsia="Calibri" w:cstheme="minorHAnsi"/>
          <w:b/>
          <w:sz w:val="24"/>
          <w:szCs w:val="24"/>
        </w:rPr>
        <w:t>Lo</w:t>
      </w:r>
      <w:r>
        <w:rPr>
          <w:rFonts w:eastAsia="Calibri" w:cstheme="minorHAnsi"/>
          <w:b/>
          <w:sz w:val="24"/>
          <w:szCs w:val="24"/>
        </w:rPr>
        <w:t>redana Bertè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Manifesto tour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 w:rsidRPr="00A36040">
        <w:rPr>
          <w:rFonts w:eastAsia="Calibri" w:cstheme="minorHAnsi"/>
          <w:i/>
          <w:sz w:val="24"/>
          <w:szCs w:val="24"/>
        </w:rPr>
        <w:t>17 agosto – Arena Lungomare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A36040" w:rsidRPr="00A36040" w:rsidRDefault="006441FC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Omaggio a Lucio Battisti con Gianm</w:t>
      </w:r>
      <w:r w:rsidR="00A36040" w:rsidRPr="00A36040">
        <w:rPr>
          <w:rFonts w:eastAsia="Calibri" w:cstheme="minorHAnsi"/>
          <w:sz w:val="24"/>
          <w:szCs w:val="24"/>
        </w:rPr>
        <w:t xml:space="preserve">arco </w:t>
      </w:r>
      <w:proofErr w:type="spellStart"/>
      <w:r w:rsidR="00A36040" w:rsidRPr="00A36040">
        <w:rPr>
          <w:rFonts w:eastAsia="Calibri" w:cstheme="minorHAnsi"/>
          <w:sz w:val="24"/>
          <w:szCs w:val="24"/>
        </w:rPr>
        <w:t>Carroccia</w:t>
      </w:r>
      <w:proofErr w:type="spellEnd"/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La finale del talent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BD166E" w:rsidRDefault="00BD166E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Minaccia Bionda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 w:rsidRPr="00695C3B">
        <w:rPr>
          <w:rFonts w:eastAsia="Calibri" w:cstheme="minorHAnsi"/>
          <w:sz w:val="24"/>
          <w:szCs w:val="24"/>
        </w:rPr>
        <w:t>Ireland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Galà lirico - </w:t>
      </w:r>
      <w:r w:rsidR="00A36040" w:rsidRPr="00695C3B">
        <w:rPr>
          <w:rFonts w:eastAsia="Calibri" w:cstheme="minorHAnsi"/>
          <w:sz w:val="24"/>
          <w:szCs w:val="24"/>
        </w:rPr>
        <w:t xml:space="preserve">Omaggio </w:t>
      </w:r>
      <w:r w:rsidRPr="00695C3B">
        <w:rPr>
          <w:rFonts w:eastAsia="Calibri" w:cstheme="minorHAnsi"/>
          <w:sz w:val="24"/>
          <w:szCs w:val="24"/>
        </w:rPr>
        <w:t>a Caruso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 w:rsidRPr="00A36040">
        <w:rPr>
          <w:rFonts w:eastAsia="Calibri" w:cstheme="minorHAnsi"/>
          <w:b/>
          <w:sz w:val="24"/>
          <w:szCs w:val="24"/>
        </w:rPr>
        <w:t xml:space="preserve"> 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Suoni del Mediterraneo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Salime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sax</w:t>
      </w:r>
      <w:r w:rsidRPr="00695C3B">
        <w:rPr>
          <w:rFonts w:eastAsia="Calibri" w:cstheme="minorHAnsi"/>
          <w:sz w:val="24"/>
          <w:szCs w:val="24"/>
        </w:rPr>
        <w:t xml:space="preserve"> 5tet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</w:t>
      </w:r>
      <w:r w:rsidR="00A36040">
        <w:rPr>
          <w:rFonts w:eastAsia="Calibri" w:cstheme="minorHAnsi"/>
          <w:b/>
          <w:sz w:val="24"/>
          <w:szCs w:val="24"/>
        </w:rPr>
        <w:t>dron</w:t>
      </w:r>
      <w:proofErr w:type="spellEnd"/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Piano Jazz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Osservanza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695C3B" w:rsidRPr="00695C3B" w:rsidRDefault="00A36040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695C3B"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 w:rsidRPr="00695C3B"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</w:t>
      </w:r>
      <w:r w:rsidR="00695C3B">
        <w:rPr>
          <w:rFonts w:eastAsia="Calibri" w:cstheme="minorHAnsi"/>
          <w:b/>
          <w:sz w:val="24"/>
          <w:szCs w:val="24"/>
        </w:rPr>
        <w:t>autunno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mostra itinerante</w:t>
      </w:r>
      <w:r w:rsidR="00695C3B" w:rsidRPr="00695C3B">
        <w:rPr>
          <w:rFonts w:eastAsia="Calibri" w:cstheme="minorHAnsi"/>
          <w:sz w:val="24"/>
          <w:szCs w:val="24"/>
        </w:rPr>
        <w:t xml:space="preserve"> e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Ottopiù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street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band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corso Mazzini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</w:t>
      </w:r>
      <w:r w:rsidR="00A36040">
        <w:rPr>
          <w:rFonts w:eastAsia="Calibri" w:cstheme="minorHAnsi"/>
          <w:b/>
          <w:sz w:val="24"/>
          <w:szCs w:val="24"/>
        </w:rPr>
        <w:t>trittico d’amore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 w:rsidRPr="00695C3B">
        <w:rPr>
          <w:rFonts w:eastAsia="Calibri" w:cstheme="minorHAnsi"/>
          <w:sz w:val="24"/>
          <w:szCs w:val="24"/>
        </w:rPr>
        <w:t>Ocram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Concerto dei vincitori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695C3B" w:rsidRPr="00504EE8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504EE8"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 w:rsidRPr="00504EE8"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</w:t>
      </w:r>
      <w:r w:rsidR="00695C3B">
        <w:rPr>
          <w:rFonts w:eastAsia="Calibri" w:cstheme="minorHAnsi"/>
          <w:i/>
          <w:sz w:val="24"/>
          <w:szCs w:val="24"/>
        </w:rPr>
        <w:t>9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Trio Piano Jazz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412B0A" w:rsidRDefault="00412B0A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Galà d’opera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Ai miei tempi non era così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504EE8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504EE8"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 w:rsidRPr="00504EE8"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Physical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95C3B">
        <w:rPr>
          <w:rFonts w:eastAsia="Calibri" w:cstheme="minorHAnsi"/>
          <w:sz w:val="24"/>
          <w:szCs w:val="24"/>
        </w:rPr>
        <w:t>theatre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made in Canada</w:t>
      </w:r>
    </w:p>
    <w:p w:rsidR="00695C3B" w:rsidRPr="00A36040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14-15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 xml:space="preserve">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A36040" w:rsidRDefault="00412B0A" w:rsidP="00E85C4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12B0A">
        <w:rPr>
          <w:rFonts w:eastAsia="Calibri" w:cstheme="minorHAnsi"/>
          <w:sz w:val="24"/>
          <w:szCs w:val="24"/>
        </w:rPr>
        <w:t>Matiné</w:t>
      </w:r>
      <w:r>
        <w:rPr>
          <w:rFonts w:eastAsia="Calibri" w:cstheme="minorHAnsi"/>
          <w:sz w:val="24"/>
          <w:szCs w:val="24"/>
        </w:rPr>
        <w:t>e – ore 10.00</w:t>
      </w:r>
    </w:p>
    <w:sectPr w:rsidR="00A36040" w:rsidRPr="00A36040" w:rsidSect="00DD3B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BE" w:rsidRDefault="007876BE" w:rsidP="00DD3BA2">
      <w:pPr>
        <w:spacing w:after="0" w:line="240" w:lineRule="auto"/>
      </w:pPr>
      <w:r>
        <w:separator/>
      </w:r>
    </w:p>
  </w:endnote>
  <w:endnote w:type="continuationSeparator" w:id="0">
    <w:p w:rsidR="007876BE" w:rsidRDefault="007876BE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BE" w:rsidRDefault="007876BE" w:rsidP="00DD3BA2">
      <w:pPr>
        <w:spacing w:after="0" w:line="240" w:lineRule="auto"/>
      </w:pPr>
      <w:r>
        <w:separator/>
      </w:r>
    </w:p>
  </w:footnote>
  <w:footnote w:type="continuationSeparator" w:id="0">
    <w:p w:rsidR="007876BE" w:rsidRDefault="007876BE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31C0D"/>
    <w:rsid w:val="00033B2C"/>
    <w:rsid w:val="0007184C"/>
    <w:rsid w:val="00072900"/>
    <w:rsid w:val="00073880"/>
    <w:rsid w:val="0008520A"/>
    <w:rsid w:val="0008659E"/>
    <w:rsid w:val="0009288D"/>
    <w:rsid w:val="000A0661"/>
    <w:rsid w:val="000B1BE4"/>
    <w:rsid w:val="000B2101"/>
    <w:rsid w:val="000B4E0A"/>
    <w:rsid w:val="000B4E1F"/>
    <w:rsid w:val="000B5895"/>
    <w:rsid w:val="000E6856"/>
    <w:rsid w:val="000F0E5C"/>
    <w:rsid w:val="000F3D36"/>
    <w:rsid w:val="00121335"/>
    <w:rsid w:val="00137847"/>
    <w:rsid w:val="001401FD"/>
    <w:rsid w:val="001427A7"/>
    <w:rsid w:val="00160125"/>
    <w:rsid w:val="00165567"/>
    <w:rsid w:val="00167E4A"/>
    <w:rsid w:val="0017117F"/>
    <w:rsid w:val="001918BC"/>
    <w:rsid w:val="001A17B8"/>
    <w:rsid w:val="001B3CD7"/>
    <w:rsid w:val="001C4FAE"/>
    <w:rsid w:val="001D73BA"/>
    <w:rsid w:val="002115F1"/>
    <w:rsid w:val="002633FB"/>
    <w:rsid w:val="002846F1"/>
    <w:rsid w:val="002B1600"/>
    <w:rsid w:val="002C1B16"/>
    <w:rsid w:val="002D458C"/>
    <w:rsid w:val="002D77DE"/>
    <w:rsid w:val="002F6BCF"/>
    <w:rsid w:val="00333D5D"/>
    <w:rsid w:val="00334706"/>
    <w:rsid w:val="00344D12"/>
    <w:rsid w:val="0039567F"/>
    <w:rsid w:val="003D5A85"/>
    <w:rsid w:val="003D6F79"/>
    <w:rsid w:val="003D70A0"/>
    <w:rsid w:val="00412B0A"/>
    <w:rsid w:val="004641C2"/>
    <w:rsid w:val="00465299"/>
    <w:rsid w:val="00466BB1"/>
    <w:rsid w:val="00477EC6"/>
    <w:rsid w:val="00484929"/>
    <w:rsid w:val="0049789C"/>
    <w:rsid w:val="00497BE1"/>
    <w:rsid w:val="004C312E"/>
    <w:rsid w:val="004D361C"/>
    <w:rsid w:val="004E5B62"/>
    <w:rsid w:val="00504EE8"/>
    <w:rsid w:val="005447DA"/>
    <w:rsid w:val="005637C6"/>
    <w:rsid w:val="00573EE9"/>
    <w:rsid w:val="00581992"/>
    <w:rsid w:val="00586586"/>
    <w:rsid w:val="005870D5"/>
    <w:rsid w:val="00591F43"/>
    <w:rsid w:val="005C12D7"/>
    <w:rsid w:val="005E78B6"/>
    <w:rsid w:val="005F4183"/>
    <w:rsid w:val="005F471E"/>
    <w:rsid w:val="0061527E"/>
    <w:rsid w:val="006224BC"/>
    <w:rsid w:val="00622521"/>
    <w:rsid w:val="006232F6"/>
    <w:rsid w:val="00634C91"/>
    <w:rsid w:val="0063778C"/>
    <w:rsid w:val="0064020C"/>
    <w:rsid w:val="00641B72"/>
    <w:rsid w:val="00642DC8"/>
    <w:rsid w:val="006441FC"/>
    <w:rsid w:val="00647610"/>
    <w:rsid w:val="006667CD"/>
    <w:rsid w:val="00673B18"/>
    <w:rsid w:val="00695C3B"/>
    <w:rsid w:val="00696760"/>
    <w:rsid w:val="006B41F6"/>
    <w:rsid w:val="006D0809"/>
    <w:rsid w:val="006E1897"/>
    <w:rsid w:val="006F277E"/>
    <w:rsid w:val="00704B80"/>
    <w:rsid w:val="00747EB3"/>
    <w:rsid w:val="007551D0"/>
    <w:rsid w:val="00756B64"/>
    <w:rsid w:val="00766DCA"/>
    <w:rsid w:val="007876BE"/>
    <w:rsid w:val="007A2F6A"/>
    <w:rsid w:val="007A42A7"/>
    <w:rsid w:val="007A7BA0"/>
    <w:rsid w:val="007B0E42"/>
    <w:rsid w:val="007B2526"/>
    <w:rsid w:val="007B4E24"/>
    <w:rsid w:val="007D00A6"/>
    <w:rsid w:val="007E2EE0"/>
    <w:rsid w:val="007E68A3"/>
    <w:rsid w:val="0080701E"/>
    <w:rsid w:val="00855997"/>
    <w:rsid w:val="00875DA4"/>
    <w:rsid w:val="00885FAC"/>
    <w:rsid w:val="008A0088"/>
    <w:rsid w:val="008A1F3A"/>
    <w:rsid w:val="008A4861"/>
    <w:rsid w:val="008C26D9"/>
    <w:rsid w:val="008C38C1"/>
    <w:rsid w:val="008D03A3"/>
    <w:rsid w:val="008D30B6"/>
    <w:rsid w:val="008D42C5"/>
    <w:rsid w:val="00923AE5"/>
    <w:rsid w:val="009266EF"/>
    <w:rsid w:val="00927AF4"/>
    <w:rsid w:val="00960322"/>
    <w:rsid w:val="009652F9"/>
    <w:rsid w:val="009724DD"/>
    <w:rsid w:val="00984694"/>
    <w:rsid w:val="00991177"/>
    <w:rsid w:val="009A2AB0"/>
    <w:rsid w:val="009B0A2E"/>
    <w:rsid w:val="009B4C13"/>
    <w:rsid w:val="009B4D11"/>
    <w:rsid w:val="009D310B"/>
    <w:rsid w:val="00A2168E"/>
    <w:rsid w:val="00A354C3"/>
    <w:rsid w:val="00A36040"/>
    <w:rsid w:val="00A45F1F"/>
    <w:rsid w:val="00A552D4"/>
    <w:rsid w:val="00A6448F"/>
    <w:rsid w:val="00A64A2B"/>
    <w:rsid w:val="00A76861"/>
    <w:rsid w:val="00A905FD"/>
    <w:rsid w:val="00AB0AD3"/>
    <w:rsid w:val="00AB6E87"/>
    <w:rsid w:val="00B00C48"/>
    <w:rsid w:val="00B24E1C"/>
    <w:rsid w:val="00B46A95"/>
    <w:rsid w:val="00B4761B"/>
    <w:rsid w:val="00B750EB"/>
    <w:rsid w:val="00B929A8"/>
    <w:rsid w:val="00BA0F04"/>
    <w:rsid w:val="00BB771A"/>
    <w:rsid w:val="00BD166E"/>
    <w:rsid w:val="00BE07C4"/>
    <w:rsid w:val="00BE16D5"/>
    <w:rsid w:val="00BF426E"/>
    <w:rsid w:val="00C063F5"/>
    <w:rsid w:val="00C13259"/>
    <w:rsid w:val="00C20741"/>
    <w:rsid w:val="00C262C9"/>
    <w:rsid w:val="00C3478B"/>
    <w:rsid w:val="00C43F5A"/>
    <w:rsid w:val="00C471D2"/>
    <w:rsid w:val="00CE753C"/>
    <w:rsid w:val="00CF4A37"/>
    <w:rsid w:val="00D45404"/>
    <w:rsid w:val="00D50F68"/>
    <w:rsid w:val="00D550AA"/>
    <w:rsid w:val="00D636FA"/>
    <w:rsid w:val="00D85946"/>
    <w:rsid w:val="00D85D71"/>
    <w:rsid w:val="00D978E2"/>
    <w:rsid w:val="00DB0D1F"/>
    <w:rsid w:val="00DC7CEE"/>
    <w:rsid w:val="00DD3BA2"/>
    <w:rsid w:val="00E04592"/>
    <w:rsid w:val="00E1156F"/>
    <w:rsid w:val="00E15541"/>
    <w:rsid w:val="00E36601"/>
    <w:rsid w:val="00E7572C"/>
    <w:rsid w:val="00E85C4E"/>
    <w:rsid w:val="00EB4FAB"/>
    <w:rsid w:val="00ED78F6"/>
    <w:rsid w:val="00ED7C99"/>
    <w:rsid w:val="00EF2514"/>
    <w:rsid w:val="00F237EE"/>
    <w:rsid w:val="00F26AA1"/>
    <w:rsid w:val="00F36F59"/>
    <w:rsid w:val="00F42A66"/>
    <w:rsid w:val="00F56E43"/>
    <w:rsid w:val="00F7157A"/>
    <w:rsid w:val="00F7571B"/>
    <w:rsid w:val="00FA26A6"/>
    <w:rsid w:val="00FA2B25"/>
    <w:rsid w:val="00FA36CB"/>
    <w:rsid w:val="00FB3AF5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autun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15C6-7B34-44EE-8590-E1A8A4B0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3</cp:revision>
  <dcterms:created xsi:type="dcterms:W3CDTF">2023-08-31T09:45:00Z</dcterms:created>
  <dcterms:modified xsi:type="dcterms:W3CDTF">2023-08-31T10:22:00Z</dcterms:modified>
</cp:coreProperties>
</file>