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85C07" w14:textId="77777777" w:rsidR="00121225" w:rsidRPr="00EC0A53" w:rsidRDefault="00121225" w:rsidP="00121225">
      <w:pPr>
        <w:spacing w:line="276" w:lineRule="auto"/>
        <w:jc w:val="center"/>
        <w:rPr>
          <w:rFonts w:ascii="Palatino Linotype" w:hAnsi="Palatino Linotype"/>
          <w:b/>
          <w:bCs/>
          <w:sz w:val="28"/>
          <w:szCs w:val="28"/>
        </w:rPr>
      </w:pPr>
      <w:r w:rsidRPr="00EC0A53">
        <w:rPr>
          <w:rFonts w:ascii="Palatino Linotype" w:hAnsi="Palatino Linotype"/>
          <w:b/>
          <w:bCs/>
          <w:sz w:val="28"/>
          <w:szCs w:val="28"/>
        </w:rPr>
        <w:t>SI APRE IL SIPARIO SUL FESTIVAL D’AUTUNNO: PRESENTATA LA XXIII EDIZIONE</w:t>
      </w:r>
    </w:p>
    <w:p w14:paraId="7C23345E" w14:textId="7D14D790" w:rsidR="00D55FE4" w:rsidRPr="000654A8" w:rsidRDefault="00D55FE4" w:rsidP="00D55FE4">
      <w:pPr>
        <w:spacing w:line="276" w:lineRule="auto"/>
        <w:jc w:val="both"/>
        <w:rPr>
          <w:rFonts w:ascii="Palatino Linotype" w:eastAsia="Times New Roman" w:hAnsi="Palatino Linotype" w:cs="Palatino Linotype"/>
        </w:rPr>
      </w:pPr>
      <w:r w:rsidRPr="00D55FE4">
        <w:rPr>
          <w:rFonts w:ascii="Palatino Linotype" w:hAnsi="Palatino Linotype" w:cs="Palatino Linotype"/>
          <w:i/>
          <w:iCs/>
        </w:rPr>
        <w:t>«Ci sono momenti in cui la cultura riesce a creare forti emozioni dentro di noi. Il Festival d’Autunno nasce proprio da questo impulso: un invito a superare i confini, lasciandosi attraversare dalla forza rigeneratrice delle arti quando esse dialogano tra loro»</w:t>
      </w:r>
      <w:r w:rsidRPr="00D55FE4">
        <w:rPr>
          <w:rFonts w:ascii="Palatino Linotype" w:hAnsi="Palatino Linotype" w:cs="Palatino Linotype"/>
        </w:rPr>
        <w:t xml:space="preserve">. Con queste parole </w:t>
      </w:r>
      <w:r w:rsidRPr="00D55FE4">
        <w:rPr>
          <w:rFonts w:ascii="Palatino Linotype" w:hAnsi="Palatino Linotype" w:cs="Palatino Linotype"/>
          <w:b/>
          <w:bCs/>
        </w:rPr>
        <w:t>Antonietta Santacroce</w:t>
      </w:r>
      <w:r w:rsidRPr="00D55FE4">
        <w:rPr>
          <w:rFonts w:ascii="Palatino Linotype" w:hAnsi="Palatino Linotype" w:cs="Palatino Linotype"/>
        </w:rPr>
        <w:t xml:space="preserve">, questa mattina nella </w:t>
      </w:r>
      <w:r w:rsidRPr="00D55FE4">
        <w:rPr>
          <w:rFonts w:ascii="Palatino Linotype" w:hAnsi="Palatino Linotype" w:cs="Palatino Linotype"/>
          <w:b/>
          <w:bCs/>
        </w:rPr>
        <w:t>Sala Giunta della Camera di Commercio di Catanzaro</w:t>
      </w:r>
      <w:r w:rsidRPr="00D55FE4">
        <w:rPr>
          <w:rFonts w:ascii="Palatino Linotype" w:hAnsi="Palatino Linotype" w:cs="Palatino Linotype"/>
        </w:rPr>
        <w:t xml:space="preserve">, ha presentato il cartellone della </w:t>
      </w:r>
      <w:r w:rsidRPr="00D55FE4">
        <w:rPr>
          <w:rFonts w:ascii="Palatino Linotype" w:hAnsi="Palatino Linotype" w:cs="Palatino Linotype"/>
          <w:b/>
          <w:bCs/>
        </w:rPr>
        <w:t>XXIII Edizione del Festival</w:t>
      </w:r>
      <w:r w:rsidRPr="00D55FE4">
        <w:rPr>
          <w:rFonts w:ascii="Palatino Linotype" w:hAnsi="Palatino Linotype" w:cs="Palatino Linotype"/>
        </w:rPr>
        <w:t xml:space="preserve">, alla presenza di </w:t>
      </w:r>
      <w:r w:rsidR="000654A8" w:rsidRPr="00C56756">
        <w:rPr>
          <w:rFonts w:ascii="Palatino Linotype" w:eastAsia="Times New Roman" w:hAnsi="Palatino Linotype" w:cs="Palatino Linotype"/>
          <w:b/>
          <w:bCs/>
        </w:rPr>
        <w:t>Giovanni Calabrese</w:t>
      </w:r>
      <w:r w:rsidR="00C56756">
        <w:rPr>
          <w:rFonts w:ascii="Palatino Linotype" w:eastAsia="Times New Roman" w:hAnsi="Palatino Linotype" w:cs="Palatino Linotype"/>
        </w:rPr>
        <w:t>,</w:t>
      </w:r>
      <w:r w:rsidR="000654A8" w:rsidRPr="000654A8">
        <w:rPr>
          <w:rFonts w:ascii="Palatino Linotype" w:eastAsia="Times New Roman" w:hAnsi="Palatino Linotype" w:cs="Palatino Linotype"/>
        </w:rPr>
        <w:t xml:space="preserve"> assessore regionale </w:t>
      </w:r>
      <w:r w:rsidR="009B0926">
        <w:rPr>
          <w:rFonts w:ascii="Palatino Linotype" w:eastAsia="Times New Roman" w:hAnsi="Palatino Linotype" w:cs="Palatino Linotype"/>
        </w:rPr>
        <w:t>al Turismo</w:t>
      </w:r>
      <w:r w:rsidR="000654A8">
        <w:rPr>
          <w:rFonts w:ascii="Palatino Linotype" w:eastAsia="Times New Roman" w:hAnsi="Palatino Linotype" w:cs="Palatino Linotype"/>
        </w:rPr>
        <w:t xml:space="preserve">, </w:t>
      </w:r>
      <w:r w:rsidR="000654A8" w:rsidRPr="00C56756">
        <w:rPr>
          <w:rFonts w:ascii="Palatino Linotype" w:eastAsia="Times New Roman" w:hAnsi="Palatino Linotype" w:cs="Palatino Linotype"/>
          <w:b/>
          <w:bCs/>
        </w:rPr>
        <w:t>Nicola Fiorita</w:t>
      </w:r>
      <w:r w:rsidR="000654A8">
        <w:rPr>
          <w:rFonts w:ascii="Palatino Linotype" w:eastAsia="Times New Roman" w:hAnsi="Palatino Linotype" w:cs="Palatino Linotype"/>
        </w:rPr>
        <w:t>,</w:t>
      </w:r>
      <w:r w:rsidR="000654A8" w:rsidRPr="000654A8">
        <w:rPr>
          <w:rFonts w:ascii="Palatino Linotype" w:eastAsia="Times New Roman" w:hAnsi="Palatino Linotype" w:cs="Palatino Linotype"/>
        </w:rPr>
        <w:t xml:space="preserve"> sindaco di Catanzaro</w:t>
      </w:r>
      <w:r w:rsidR="000654A8">
        <w:rPr>
          <w:rFonts w:ascii="Palatino Linotype" w:eastAsia="Times New Roman" w:hAnsi="Palatino Linotype" w:cs="Palatino Linotype"/>
        </w:rPr>
        <w:t xml:space="preserve">, </w:t>
      </w:r>
      <w:r w:rsidR="000654A8" w:rsidRPr="00C56756">
        <w:rPr>
          <w:rFonts w:ascii="Palatino Linotype" w:eastAsia="Times New Roman" w:hAnsi="Palatino Linotype" w:cs="Palatino Linotype"/>
          <w:b/>
          <w:bCs/>
        </w:rPr>
        <w:t>Donatella Monteverdi</w:t>
      </w:r>
      <w:r w:rsidR="000654A8">
        <w:rPr>
          <w:rFonts w:ascii="Palatino Linotype" w:eastAsia="Times New Roman" w:hAnsi="Palatino Linotype" w:cs="Palatino Linotype"/>
        </w:rPr>
        <w:t>,</w:t>
      </w:r>
      <w:r w:rsidR="000654A8" w:rsidRPr="000654A8">
        <w:rPr>
          <w:rFonts w:ascii="Palatino Linotype" w:eastAsia="Times New Roman" w:hAnsi="Palatino Linotype" w:cs="Palatino Linotype"/>
        </w:rPr>
        <w:t xml:space="preserve"> assessore alla </w:t>
      </w:r>
      <w:r w:rsidR="000654A8">
        <w:rPr>
          <w:rFonts w:ascii="Palatino Linotype" w:eastAsia="Times New Roman" w:hAnsi="Palatino Linotype" w:cs="Palatino Linotype"/>
        </w:rPr>
        <w:t>C</w:t>
      </w:r>
      <w:r w:rsidR="000654A8" w:rsidRPr="000654A8">
        <w:rPr>
          <w:rFonts w:ascii="Palatino Linotype" w:eastAsia="Times New Roman" w:hAnsi="Palatino Linotype" w:cs="Palatino Linotype"/>
        </w:rPr>
        <w:t>ultura del Comune di Catanzaro</w:t>
      </w:r>
      <w:r w:rsidR="000654A8">
        <w:rPr>
          <w:rFonts w:ascii="Palatino Linotype" w:eastAsia="Times New Roman" w:hAnsi="Palatino Linotype" w:cs="Palatino Linotype"/>
        </w:rPr>
        <w:t xml:space="preserve">, </w:t>
      </w:r>
      <w:r w:rsidR="000654A8" w:rsidRPr="00C56756">
        <w:rPr>
          <w:rFonts w:ascii="Palatino Linotype" w:eastAsia="Times New Roman" w:hAnsi="Palatino Linotype" w:cs="Palatino Linotype"/>
          <w:b/>
          <w:bCs/>
        </w:rPr>
        <w:t>Pietro Falbo</w:t>
      </w:r>
      <w:r w:rsidR="000654A8">
        <w:rPr>
          <w:rFonts w:ascii="Palatino Linotype" w:eastAsia="Times New Roman" w:hAnsi="Palatino Linotype" w:cs="Palatino Linotype"/>
        </w:rPr>
        <w:t>,</w:t>
      </w:r>
      <w:r w:rsidR="000654A8" w:rsidRPr="000654A8">
        <w:rPr>
          <w:rFonts w:ascii="Palatino Linotype" w:eastAsia="Times New Roman" w:hAnsi="Palatino Linotype" w:cs="Palatino Linotype"/>
        </w:rPr>
        <w:t xml:space="preserve"> presidente </w:t>
      </w:r>
      <w:r w:rsidR="000654A8">
        <w:rPr>
          <w:rFonts w:ascii="Palatino Linotype" w:eastAsia="Times New Roman" w:hAnsi="Palatino Linotype" w:cs="Palatino Linotype"/>
        </w:rPr>
        <w:t>C</w:t>
      </w:r>
      <w:r w:rsidR="000654A8" w:rsidRPr="000654A8">
        <w:rPr>
          <w:rFonts w:ascii="Palatino Linotype" w:eastAsia="Times New Roman" w:hAnsi="Palatino Linotype" w:cs="Palatino Linotype"/>
        </w:rPr>
        <w:t xml:space="preserve">amera di </w:t>
      </w:r>
      <w:r w:rsidR="000654A8">
        <w:rPr>
          <w:rFonts w:ascii="Palatino Linotype" w:eastAsia="Times New Roman" w:hAnsi="Palatino Linotype" w:cs="Palatino Linotype"/>
        </w:rPr>
        <w:t>C</w:t>
      </w:r>
      <w:r w:rsidR="000654A8" w:rsidRPr="000654A8">
        <w:rPr>
          <w:rFonts w:ascii="Palatino Linotype" w:eastAsia="Times New Roman" w:hAnsi="Palatino Linotype" w:cs="Palatino Linotype"/>
        </w:rPr>
        <w:t>ommercio di Catanzaro-Crotone-Vibo Valentia</w:t>
      </w:r>
      <w:r w:rsidR="000654A8">
        <w:rPr>
          <w:rFonts w:ascii="Palatino Linotype" w:eastAsia="Times New Roman" w:hAnsi="Palatino Linotype" w:cs="Palatino Linotype"/>
        </w:rPr>
        <w:t xml:space="preserve">, </w:t>
      </w:r>
      <w:r w:rsidR="000654A8" w:rsidRPr="00C56756">
        <w:rPr>
          <w:rFonts w:ascii="Palatino Linotype" w:eastAsia="Times New Roman" w:hAnsi="Palatino Linotype" w:cs="Palatino Linotype"/>
          <w:b/>
          <w:bCs/>
        </w:rPr>
        <w:t>Paola Scuticchio</w:t>
      </w:r>
      <w:r w:rsidR="000654A8">
        <w:rPr>
          <w:rFonts w:ascii="Palatino Linotype" w:eastAsia="Times New Roman" w:hAnsi="Palatino Linotype" w:cs="Palatino Linotype"/>
        </w:rPr>
        <w:t>,</w:t>
      </w:r>
      <w:r w:rsidR="000654A8" w:rsidRPr="000654A8">
        <w:rPr>
          <w:rFonts w:ascii="Palatino Linotype" w:eastAsia="Times New Roman" w:hAnsi="Palatino Linotype" w:cs="Palatino Linotype"/>
        </w:rPr>
        <w:t xml:space="preserve"> direttore marketing </w:t>
      </w:r>
      <w:r w:rsidR="009B0926">
        <w:rPr>
          <w:rFonts w:ascii="Palatino Linotype" w:eastAsia="Times New Roman" w:hAnsi="Palatino Linotype" w:cs="Palatino Linotype"/>
        </w:rPr>
        <w:t xml:space="preserve">della società </w:t>
      </w:r>
      <w:proofErr w:type="spellStart"/>
      <w:r w:rsidR="000654A8">
        <w:rPr>
          <w:rFonts w:ascii="Palatino Linotype" w:eastAsia="Times New Roman" w:hAnsi="Palatino Linotype" w:cs="Palatino Linotype"/>
        </w:rPr>
        <w:t>M</w:t>
      </w:r>
      <w:r w:rsidR="000654A8" w:rsidRPr="000654A8">
        <w:rPr>
          <w:rFonts w:ascii="Palatino Linotype" w:eastAsia="Times New Roman" w:hAnsi="Palatino Linotype" w:cs="Palatino Linotype"/>
        </w:rPr>
        <w:t>ain</w:t>
      </w:r>
      <w:proofErr w:type="spellEnd"/>
      <w:r w:rsidR="000654A8" w:rsidRPr="000654A8">
        <w:rPr>
          <w:rFonts w:ascii="Palatino Linotype" w:eastAsia="Times New Roman" w:hAnsi="Palatino Linotype" w:cs="Palatino Linotype"/>
        </w:rPr>
        <w:t xml:space="preserve"> </w:t>
      </w:r>
      <w:r w:rsidR="000654A8">
        <w:rPr>
          <w:rFonts w:ascii="Palatino Linotype" w:eastAsia="Times New Roman" w:hAnsi="Palatino Linotype" w:cs="Palatino Linotype"/>
        </w:rPr>
        <w:t>S</w:t>
      </w:r>
      <w:r w:rsidR="000654A8" w:rsidRPr="000654A8">
        <w:rPr>
          <w:rFonts w:ascii="Palatino Linotype" w:eastAsia="Times New Roman" w:hAnsi="Palatino Linotype" w:cs="Palatino Linotype"/>
        </w:rPr>
        <w:t>olution</w:t>
      </w:r>
      <w:r w:rsidR="009B0926">
        <w:rPr>
          <w:rFonts w:ascii="Palatino Linotype" w:eastAsia="Times New Roman" w:hAnsi="Palatino Linotype" w:cs="Palatino Linotype"/>
        </w:rPr>
        <w:t xml:space="preserve"> in rappresentanza di tutti i partner privati del Festival</w:t>
      </w:r>
      <w:r w:rsidR="000654A8">
        <w:rPr>
          <w:rFonts w:ascii="Palatino Linotype" w:eastAsia="Times New Roman" w:hAnsi="Palatino Linotype" w:cs="Palatino Linotype"/>
        </w:rPr>
        <w:t>.</w:t>
      </w:r>
    </w:p>
    <w:p w14:paraId="114016E8" w14:textId="027A7169" w:rsidR="005F7556" w:rsidRPr="005274F8" w:rsidRDefault="00C222BF" w:rsidP="005F7556">
      <w:pPr>
        <w:spacing w:line="276" w:lineRule="auto"/>
        <w:jc w:val="both"/>
        <w:rPr>
          <w:rFonts w:ascii="Palatino Linotype" w:eastAsia="Times New Roman" w:hAnsi="Palatino Linotype" w:cs="Palatino Linotype"/>
        </w:rPr>
      </w:pPr>
      <w:r>
        <w:rPr>
          <w:rFonts w:ascii="Palatino Linotype" w:hAnsi="Palatino Linotype" w:cs="Palatino Linotype"/>
          <w:b/>
          <w:bCs/>
          <w:i/>
          <w:iCs/>
        </w:rPr>
        <w:t>“Musica, Visioni e Meraviglia.”</w:t>
      </w:r>
      <w:r w:rsidR="005274F8">
        <w:rPr>
          <w:rFonts w:ascii="Palatino Linotype" w:hAnsi="Palatino Linotype" w:cs="Palatino Linotype"/>
          <w:b/>
          <w:bCs/>
          <w:i/>
          <w:iCs/>
        </w:rPr>
        <w:t xml:space="preserve"> </w:t>
      </w:r>
      <w:r w:rsidR="005274F8" w:rsidRPr="005274F8">
        <w:rPr>
          <w:rFonts w:ascii="Palatino Linotype" w:eastAsia="Times New Roman" w:hAnsi="Palatino Linotype" w:cs="Palatino Linotype"/>
        </w:rPr>
        <w:t>titolo del cartellone di quest’anno, propone una</w:t>
      </w:r>
      <w:r w:rsidR="005F7556">
        <w:rPr>
          <w:rFonts w:ascii="Palatino Linotype" w:eastAsia="Times New Roman" w:hAnsi="Palatino Linotype" w:cs="Palatino Linotype"/>
        </w:rPr>
        <w:t xml:space="preserve"> </w:t>
      </w:r>
      <w:r w:rsidR="00D55FE4" w:rsidRPr="00D55FE4">
        <w:rPr>
          <w:rFonts w:ascii="Palatino Linotype" w:hAnsi="Palatino Linotype" w:cs="Palatino Linotype"/>
        </w:rPr>
        <w:t>programmazione interamente dedicata alla musica, arricchit</w:t>
      </w:r>
      <w:r w:rsidR="005F7556">
        <w:rPr>
          <w:rFonts w:ascii="Palatino Linotype" w:hAnsi="Palatino Linotype" w:cs="Palatino Linotype"/>
        </w:rPr>
        <w:t>o</w:t>
      </w:r>
      <w:r w:rsidR="00D55FE4" w:rsidRPr="00D55FE4">
        <w:rPr>
          <w:rFonts w:ascii="Palatino Linotype" w:hAnsi="Palatino Linotype" w:cs="Palatino Linotype"/>
        </w:rPr>
        <w:t xml:space="preserve"> da due omaggi al teatro e altrettanti alla danza, </w:t>
      </w:r>
      <w:r w:rsidR="005F7556">
        <w:rPr>
          <w:rFonts w:ascii="Palatino Linotype" w:eastAsia="Times New Roman" w:hAnsi="Palatino Linotype" w:cs="Palatino Linotype"/>
        </w:rPr>
        <w:t>c</w:t>
      </w:r>
      <w:r w:rsidR="005F7556" w:rsidRPr="005274F8">
        <w:rPr>
          <w:rFonts w:ascii="Palatino Linotype" w:eastAsia="Times New Roman" w:hAnsi="Palatino Linotype" w:cs="Palatino Linotype"/>
        </w:rPr>
        <w:t>aratterizzat</w:t>
      </w:r>
      <w:r w:rsidR="005F7556">
        <w:rPr>
          <w:rFonts w:ascii="Palatino Linotype" w:eastAsia="Times New Roman" w:hAnsi="Palatino Linotype" w:cs="Palatino Linotype"/>
        </w:rPr>
        <w:t>o</w:t>
      </w:r>
      <w:r w:rsidR="005F7556" w:rsidRPr="005274F8">
        <w:rPr>
          <w:rFonts w:ascii="Palatino Linotype" w:eastAsia="Times New Roman" w:hAnsi="Palatino Linotype" w:cs="Palatino Linotype"/>
        </w:rPr>
        <w:t xml:space="preserve"> da nomi di assoluto prestigio nazionale e internazionale, e da produzioni originali</w:t>
      </w:r>
      <w:r w:rsidR="005F7556">
        <w:rPr>
          <w:rFonts w:ascii="Palatino Linotype" w:eastAsia="Times New Roman" w:hAnsi="Palatino Linotype" w:cs="Palatino Linotype"/>
        </w:rPr>
        <w:t xml:space="preserve"> </w:t>
      </w:r>
      <w:r w:rsidR="005F7556" w:rsidRPr="005274F8">
        <w:rPr>
          <w:rFonts w:ascii="Palatino Linotype" w:eastAsia="Times New Roman" w:hAnsi="Palatino Linotype" w:cs="Palatino Linotype"/>
        </w:rPr>
        <w:t>innovative. Rifiuta ogni classificazione formale in nome della contaminazione, intrecciando grandi</w:t>
      </w:r>
      <w:r w:rsidR="005F7556">
        <w:rPr>
          <w:rFonts w:ascii="Palatino Linotype" w:eastAsia="Times New Roman" w:hAnsi="Palatino Linotype" w:cs="Palatino Linotype"/>
        </w:rPr>
        <w:t xml:space="preserve"> </w:t>
      </w:r>
      <w:r w:rsidR="005F7556" w:rsidRPr="005274F8">
        <w:rPr>
          <w:rFonts w:ascii="Palatino Linotype" w:eastAsia="Times New Roman" w:hAnsi="Palatino Linotype" w:cs="Palatino Linotype"/>
        </w:rPr>
        <w:t>interpreti e nuovi linguaggi, capaci di incantare pubblici diversi. Il programma attraversa generi e</w:t>
      </w:r>
      <w:r w:rsidR="005F7556">
        <w:rPr>
          <w:rFonts w:ascii="Palatino Linotype" w:eastAsia="Times New Roman" w:hAnsi="Palatino Linotype" w:cs="Palatino Linotype"/>
        </w:rPr>
        <w:t xml:space="preserve"> </w:t>
      </w:r>
      <w:r w:rsidR="005F7556" w:rsidRPr="005274F8">
        <w:rPr>
          <w:rFonts w:ascii="Palatino Linotype" w:eastAsia="Times New Roman" w:hAnsi="Palatino Linotype" w:cs="Palatino Linotype"/>
        </w:rPr>
        <w:t>sensibilità diverse: dalle architetture del jazz all’intimità della canzone d’autore, dall’energia del pop</w:t>
      </w:r>
      <w:r w:rsidR="005F7556">
        <w:rPr>
          <w:rFonts w:ascii="Palatino Linotype" w:eastAsia="Times New Roman" w:hAnsi="Palatino Linotype" w:cs="Palatino Linotype"/>
        </w:rPr>
        <w:t xml:space="preserve"> </w:t>
      </w:r>
      <w:r w:rsidR="005F7556" w:rsidRPr="005274F8">
        <w:rPr>
          <w:rFonts w:ascii="Palatino Linotype" w:eastAsia="Times New Roman" w:hAnsi="Palatino Linotype" w:cs="Palatino Linotype"/>
        </w:rPr>
        <w:t>alle nuove frontiere dell’elettronica e della danza contemporanea, con un omaggio anche al teatro</w:t>
      </w:r>
      <w:r w:rsidR="005F7556">
        <w:rPr>
          <w:rFonts w:ascii="Palatino Linotype" w:eastAsia="Times New Roman" w:hAnsi="Palatino Linotype" w:cs="Palatino Linotype"/>
        </w:rPr>
        <w:t xml:space="preserve"> </w:t>
      </w:r>
      <w:r w:rsidR="005F7556" w:rsidRPr="005274F8">
        <w:rPr>
          <w:rFonts w:ascii="Palatino Linotype" w:eastAsia="Times New Roman" w:hAnsi="Palatino Linotype" w:cs="Palatino Linotype"/>
        </w:rPr>
        <w:t>e alle produzioni originali più audaci.</w:t>
      </w:r>
    </w:p>
    <w:p w14:paraId="028D42C3" w14:textId="50752281" w:rsidR="005F7556" w:rsidRPr="00D55FE4" w:rsidRDefault="005F7556" w:rsidP="00D55FE4">
      <w:pPr>
        <w:spacing w:line="276" w:lineRule="auto"/>
        <w:jc w:val="both"/>
        <w:rPr>
          <w:rFonts w:ascii="Palatino Linotype" w:hAnsi="Palatino Linotype" w:cs="Palatino Linotype"/>
        </w:rPr>
      </w:pPr>
      <w:r w:rsidRPr="005274F8">
        <w:rPr>
          <w:rFonts w:ascii="Palatino Linotype" w:eastAsia="Times New Roman" w:hAnsi="Palatino Linotype" w:cs="Palatino Linotype"/>
        </w:rPr>
        <w:t>La rassegna prenderà vita dal 16 ottobre al 14 novembre, con quattordici spettacoli che</w:t>
      </w:r>
      <w:r>
        <w:rPr>
          <w:rFonts w:ascii="Palatino Linotype" w:eastAsia="Times New Roman" w:hAnsi="Palatino Linotype" w:cs="Palatino Linotype"/>
        </w:rPr>
        <w:t xml:space="preserve"> </w:t>
      </w:r>
      <w:r w:rsidRPr="005274F8">
        <w:rPr>
          <w:rFonts w:ascii="Palatino Linotype" w:eastAsia="Times New Roman" w:hAnsi="Palatino Linotype" w:cs="Palatino Linotype"/>
        </w:rPr>
        <w:t>spazieranno tra musica, danza e teatro, unendo espressioni classiche a esperienze innovative,</w:t>
      </w:r>
      <w:r>
        <w:rPr>
          <w:rFonts w:ascii="Palatino Linotype" w:eastAsia="Times New Roman" w:hAnsi="Palatino Linotype" w:cs="Palatino Linotype"/>
        </w:rPr>
        <w:t xml:space="preserve"> </w:t>
      </w:r>
      <w:r w:rsidRPr="005274F8">
        <w:rPr>
          <w:rFonts w:ascii="Palatino Linotype" w:eastAsia="Times New Roman" w:hAnsi="Palatino Linotype" w:cs="Palatino Linotype"/>
        </w:rPr>
        <w:t>multimediali e multisensoriali. L’anteprima estiva invece si svolgerà dal 4 al 20 settembre nei</w:t>
      </w:r>
      <w:r>
        <w:rPr>
          <w:rFonts w:ascii="Palatino Linotype" w:eastAsia="Times New Roman" w:hAnsi="Palatino Linotype" w:cs="Palatino Linotype"/>
        </w:rPr>
        <w:t xml:space="preserve"> </w:t>
      </w:r>
      <w:r w:rsidRPr="005274F8">
        <w:rPr>
          <w:rFonts w:ascii="Palatino Linotype" w:eastAsia="Times New Roman" w:hAnsi="Palatino Linotype" w:cs="Palatino Linotype"/>
        </w:rPr>
        <w:t xml:space="preserve">comuni di Squillace e Borgia e sarà dedicata alle produzioni originali del </w:t>
      </w:r>
      <w:r>
        <w:rPr>
          <w:rFonts w:ascii="Palatino Linotype" w:eastAsia="Times New Roman" w:hAnsi="Palatino Linotype" w:cs="Palatino Linotype"/>
        </w:rPr>
        <w:t>F</w:t>
      </w:r>
      <w:r w:rsidRPr="005274F8">
        <w:rPr>
          <w:rFonts w:ascii="Palatino Linotype" w:eastAsia="Times New Roman" w:hAnsi="Palatino Linotype" w:cs="Palatino Linotype"/>
        </w:rPr>
        <w:t>estival</w:t>
      </w:r>
      <w:r>
        <w:rPr>
          <w:rFonts w:ascii="Palatino Linotype" w:eastAsia="Times New Roman" w:hAnsi="Palatino Linotype" w:cs="Palatino Linotype"/>
        </w:rPr>
        <w:t>.</w:t>
      </w:r>
    </w:p>
    <w:p w14:paraId="2A873E95" w14:textId="6784CF12" w:rsidR="00D55FE4" w:rsidRPr="00D55FE4" w:rsidRDefault="00D55FE4" w:rsidP="00D55FE4">
      <w:pPr>
        <w:spacing w:line="276" w:lineRule="auto"/>
        <w:jc w:val="both"/>
        <w:rPr>
          <w:rFonts w:ascii="Palatino Linotype" w:hAnsi="Palatino Linotype" w:cs="Palatino Linotype"/>
          <w:b/>
          <w:bCs/>
        </w:rPr>
      </w:pPr>
      <w:r w:rsidRPr="00D55FE4">
        <w:rPr>
          <w:rFonts w:ascii="Palatino Linotype" w:hAnsi="Palatino Linotype" w:cs="Palatino Linotype"/>
          <w:b/>
          <w:bCs/>
        </w:rPr>
        <w:t>L</w:t>
      </w:r>
      <w:r w:rsidR="005F7556">
        <w:rPr>
          <w:rFonts w:ascii="Palatino Linotype" w:hAnsi="Palatino Linotype" w:cs="Palatino Linotype"/>
          <w:b/>
          <w:bCs/>
        </w:rPr>
        <w:t>a</w:t>
      </w:r>
      <w:r w:rsidRPr="00D55FE4">
        <w:rPr>
          <w:rFonts w:ascii="Palatino Linotype" w:hAnsi="Palatino Linotype" w:cs="Palatino Linotype"/>
          <w:b/>
          <w:bCs/>
        </w:rPr>
        <w:t xml:space="preserve"> dichiarazion</w:t>
      </w:r>
      <w:r w:rsidR="005F7556">
        <w:rPr>
          <w:rFonts w:ascii="Palatino Linotype" w:hAnsi="Palatino Linotype" w:cs="Palatino Linotype"/>
          <w:b/>
          <w:bCs/>
        </w:rPr>
        <w:t>e</w:t>
      </w:r>
      <w:r w:rsidRPr="00D55FE4">
        <w:rPr>
          <w:rFonts w:ascii="Palatino Linotype" w:hAnsi="Palatino Linotype" w:cs="Palatino Linotype"/>
          <w:b/>
          <w:bCs/>
        </w:rPr>
        <w:t xml:space="preserve"> di Antonietta Santacroce</w:t>
      </w:r>
    </w:p>
    <w:p w14:paraId="05A826A3" w14:textId="150670BD" w:rsidR="005F7556" w:rsidRDefault="005F7556" w:rsidP="00D55FE4">
      <w:pPr>
        <w:spacing w:line="276" w:lineRule="auto"/>
        <w:jc w:val="both"/>
        <w:rPr>
          <w:rFonts w:ascii="Palatino Linotype" w:hAnsi="Palatino Linotype" w:cs="Palatino Linotype"/>
          <w:b/>
          <w:bCs/>
        </w:rPr>
      </w:pPr>
      <w:r w:rsidRPr="005F7556">
        <w:rPr>
          <w:rFonts w:ascii="Palatino Linotype" w:eastAsia="Times New Roman" w:hAnsi="Palatino Linotype" w:cs="Palatino Linotype"/>
          <w:i/>
          <w:iCs/>
        </w:rPr>
        <w:t>«Da ventitré anni il Festival d’Autunno lavora per elevare il livello culturale della nostra regione, costruendo esperienze e storie nuove da raccontare. La Musica ne rappresenta il fulcro, attorno al quale si sviluppa un dialogo di linguaggi che supera le categorie tradizionali e abbraccia la contaminazione come valore. L’edizione “Musica, Visioni e Meraviglia” invita a guardare il mondo con occhi nuovi e a lasciarsi sorprendere dalla bellezza che diventa esperienza. Il programma di quest’anno è arricchito da spettacoli di musica, teatro, danza, installazioni multimediali e performance immersive che compongono un’offerta ampia e trasversale. Il Festival non vuole solo intrattenere, ma anche proporre un percorso aperto, capace di far crescere il pubblico, ampliare gli orizzonti e includere le nuove generazioni come parte viva del presente culturale»</w:t>
      </w:r>
    </w:p>
    <w:p w14:paraId="677DE4BB" w14:textId="77777777" w:rsidR="005F7556" w:rsidRDefault="005F7556" w:rsidP="00D55FE4">
      <w:pPr>
        <w:spacing w:line="276" w:lineRule="auto"/>
        <w:jc w:val="both"/>
        <w:rPr>
          <w:rFonts w:ascii="Palatino Linotype" w:hAnsi="Palatino Linotype" w:cs="Palatino Linotype"/>
          <w:b/>
          <w:bCs/>
        </w:rPr>
      </w:pPr>
    </w:p>
    <w:p w14:paraId="2E2CE7D0" w14:textId="7A00AE7F" w:rsidR="00D55FE4" w:rsidRPr="00D55FE4" w:rsidRDefault="00D55FE4" w:rsidP="00D55FE4">
      <w:pPr>
        <w:spacing w:line="276" w:lineRule="auto"/>
        <w:jc w:val="both"/>
        <w:rPr>
          <w:rFonts w:ascii="Palatino Linotype" w:hAnsi="Palatino Linotype" w:cs="Palatino Linotype"/>
          <w:b/>
          <w:bCs/>
        </w:rPr>
      </w:pPr>
      <w:r w:rsidRPr="00D55FE4">
        <w:rPr>
          <w:rFonts w:ascii="Palatino Linotype" w:hAnsi="Palatino Linotype" w:cs="Palatino Linotype"/>
          <w:b/>
          <w:bCs/>
        </w:rPr>
        <w:lastRenderedPageBreak/>
        <w:t>I luoghi del Festival</w:t>
      </w:r>
    </w:p>
    <w:p w14:paraId="0BC5D0DC" w14:textId="1A96132E" w:rsidR="00D55FE4" w:rsidRDefault="00D55FE4" w:rsidP="00D55FE4">
      <w:pPr>
        <w:spacing w:line="276" w:lineRule="auto"/>
        <w:jc w:val="both"/>
        <w:rPr>
          <w:rFonts w:ascii="Palatino Linotype" w:hAnsi="Palatino Linotype" w:cs="Palatino Linotype"/>
        </w:rPr>
      </w:pPr>
      <w:r w:rsidRPr="00D55FE4">
        <w:rPr>
          <w:rFonts w:ascii="Palatino Linotype" w:hAnsi="Palatino Linotype" w:cs="Palatino Linotype"/>
        </w:rPr>
        <w:t xml:space="preserve">Il cartellone riflette pienamente questa volontà, spaziando tra musica, drammaturgia, danza ed esperienze artistiche innovative. La parte estiva del Festival prenderà vita in alcuni dei luoghi più suggestivi del territorio: il </w:t>
      </w:r>
      <w:r w:rsidRPr="00506DFB">
        <w:rPr>
          <w:rFonts w:ascii="Palatino Linotype" w:hAnsi="Palatino Linotype" w:cs="Palatino Linotype"/>
          <w:b/>
          <w:bCs/>
        </w:rPr>
        <w:t>Castello Normanno di Squillace</w:t>
      </w:r>
      <w:r w:rsidRPr="00D55FE4">
        <w:rPr>
          <w:rFonts w:ascii="Palatino Linotype" w:hAnsi="Palatino Linotype" w:cs="Palatino Linotype"/>
        </w:rPr>
        <w:t xml:space="preserve"> sarà il primo scenario ad accendersi, seguito da </w:t>
      </w:r>
      <w:r w:rsidRPr="00506DFB">
        <w:rPr>
          <w:rFonts w:ascii="Palatino Linotype" w:hAnsi="Palatino Linotype" w:cs="Palatino Linotype"/>
          <w:b/>
          <w:bCs/>
        </w:rPr>
        <w:t>Palazzo Mazza</w:t>
      </w:r>
      <w:r w:rsidRPr="00D55FE4">
        <w:rPr>
          <w:rFonts w:ascii="Palatino Linotype" w:hAnsi="Palatino Linotype" w:cs="Palatino Linotype"/>
        </w:rPr>
        <w:t xml:space="preserve"> e dall’anfiteatro </w:t>
      </w:r>
      <w:r w:rsidRPr="00506DFB">
        <w:rPr>
          <w:rFonts w:ascii="Palatino Linotype" w:hAnsi="Palatino Linotype" w:cs="Palatino Linotype"/>
          <w:b/>
          <w:bCs/>
        </w:rPr>
        <w:t>Villa Pertini a Borgia</w:t>
      </w:r>
      <w:r w:rsidRPr="00D55FE4">
        <w:rPr>
          <w:rFonts w:ascii="Palatino Linotype" w:hAnsi="Palatino Linotype" w:cs="Palatino Linotype"/>
        </w:rPr>
        <w:t xml:space="preserve">. La stagione invernale, dopo l’apertura al </w:t>
      </w:r>
      <w:r w:rsidRPr="00506DFB">
        <w:rPr>
          <w:rFonts w:ascii="Palatino Linotype" w:hAnsi="Palatino Linotype" w:cs="Palatino Linotype"/>
          <w:b/>
          <w:bCs/>
        </w:rPr>
        <w:t>Chiostro del Complesso Monumentale “San Giovanni” a Catanzaro</w:t>
      </w:r>
      <w:r w:rsidRPr="00D55FE4">
        <w:rPr>
          <w:rFonts w:ascii="Palatino Linotype" w:hAnsi="Palatino Linotype" w:cs="Palatino Linotype"/>
        </w:rPr>
        <w:t xml:space="preserve">, troverà invece la sua casa al </w:t>
      </w:r>
      <w:r w:rsidRPr="00506DFB">
        <w:rPr>
          <w:rFonts w:ascii="Palatino Linotype" w:hAnsi="Palatino Linotype" w:cs="Palatino Linotype"/>
          <w:b/>
          <w:bCs/>
        </w:rPr>
        <w:t>Teatro Politeama “Mario Foglietti”</w:t>
      </w:r>
      <w:r w:rsidRPr="00D55FE4">
        <w:rPr>
          <w:rFonts w:ascii="Palatino Linotype" w:hAnsi="Palatino Linotype" w:cs="Palatino Linotype"/>
        </w:rPr>
        <w:t xml:space="preserve">, che ospiterà la maggior parte degli appuntamenti. La matinée dedicata ai giovani si svolgerà, come da tradizione, al </w:t>
      </w:r>
      <w:r w:rsidRPr="00506DFB">
        <w:rPr>
          <w:rFonts w:ascii="Palatino Linotype" w:hAnsi="Palatino Linotype" w:cs="Palatino Linotype"/>
          <w:b/>
          <w:bCs/>
        </w:rPr>
        <w:t>Teatro Comunale di Catanzaro</w:t>
      </w:r>
      <w:r w:rsidRPr="00D55FE4">
        <w:rPr>
          <w:rFonts w:ascii="Palatino Linotype" w:hAnsi="Palatino Linotype" w:cs="Palatino Linotype"/>
        </w:rPr>
        <w:t xml:space="preserve">. Completano il percorso tre spettacoli innovativi che andranno in scena al </w:t>
      </w:r>
      <w:r w:rsidRPr="00506DFB">
        <w:rPr>
          <w:rFonts w:ascii="Palatino Linotype" w:hAnsi="Palatino Linotype" w:cs="Palatino Linotype"/>
          <w:b/>
          <w:bCs/>
        </w:rPr>
        <w:t>MARCA</w:t>
      </w:r>
      <w:r w:rsidRPr="00D55FE4">
        <w:rPr>
          <w:rFonts w:ascii="Palatino Linotype" w:hAnsi="Palatino Linotype" w:cs="Palatino Linotype"/>
        </w:rPr>
        <w:t xml:space="preserve">, il </w:t>
      </w:r>
      <w:r w:rsidRPr="00506DFB">
        <w:rPr>
          <w:rFonts w:ascii="Palatino Linotype" w:hAnsi="Palatino Linotype" w:cs="Palatino Linotype"/>
          <w:b/>
          <w:bCs/>
        </w:rPr>
        <w:t>Museo delle Arti di Catanzaro</w:t>
      </w:r>
      <w:r w:rsidRPr="00D55FE4">
        <w:rPr>
          <w:rFonts w:ascii="Palatino Linotype" w:hAnsi="Palatino Linotype" w:cs="Palatino Linotype"/>
        </w:rPr>
        <w:t>, e all’</w:t>
      </w:r>
      <w:r w:rsidRPr="00506DFB">
        <w:rPr>
          <w:rFonts w:ascii="Palatino Linotype" w:hAnsi="Palatino Linotype" w:cs="Palatino Linotype"/>
          <w:b/>
          <w:bCs/>
        </w:rPr>
        <w:t>Oratorio della Chiesa del Carmine</w:t>
      </w:r>
      <w:r w:rsidRPr="00D55FE4">
        <w:rPr>
          <w:rFonts w:ascii="Palatino Linotype" w:hAnsi="Palatino Linotype" w:cs="Palatino Linotype"/>
        </w:rPr>
        <w:t>, entrambi ampliando ulteriormente il dialogo tra musica, arti visive e nuove forme performative</w:t>
      </w:r>
      <w:r w:rsidRPr="00506DFB">
        <w:rPr>
          <w:rFonts w:ascii="Palatino Linotype" w:hAnsi="Palatino Linotype" w:cs="Palatino Linotype"/>
        </w:rPr>
        <w:t xml:space="preserve">. Questa edizione è impreziosita anche da tre importanti anniversari che offrono l’opportunità di riflettere su figure che continuano a parlare al presente: il centenario della nascita di </w:t>
      </w:r>
      <w:r w:rsidRPr="00506DFB">
        <w:rPr>
          <w:rFonts w:ascii="Palatino Linotype" w:hAnsi="Palatino Linotype" w:cs="Palatino Linotype"/>
          <w:b/>
          <w:bCs/>
        </w:rPr>
        <w:t>Marilyn Monroe</w:t>
      </w:r>
      <w:r w:rsidRPr="00506DFB">
        <w:rPr>
          <w:rFonts w:ascii="Palatino Linotype" w:hAnsi="Palatino Linotype" w:cs="Palatino Linotype"/>
        </w:rPr>
        <w:t xml:space="preserve">, gli ottocento anni dalla morte di </w:t>
      </w:r>
      <w:r w:rsidRPr="00506DFB">
        <w:rPr>
          <w:rFonts w:ascii="Palatino Linotype" w:hAnsi="Palatino Linotype" w:cs="Palatino Linotype"/>
          <w:b/>
          <w:bCs/>
        </w:rPr>
        <w:t>San Francesco d’Assisi</w:t>
      </w:r>
      <w:r w:rsidRPr="00506DFB">
        <w:rPr>
          <w:rFonts w:ascii="Palatino Linotype" w:hAnsi="Palatino Linotype" w:cs="Palatino Linotype"/>
        </w:rPr>
        <w:t xml:space="preserve"> e il bicentenario della nascita di </w:t>
      </w:r>
      <w:r w:rsidRPr="00506DFB">
        <w:rPr>
          <w:rFonts w:ascii="Palatino Linotype" w:hAnsi="Palatino Linotype" w:cs="Palatino Linotype"/>
          <w:b/>
          <w:bCs/>
        </w:rPr>
        <w:t>Carlo Collodi</w:t>
      </w:r>
      <w:r w:rsidRPr="00506DFB">
        <w:rPr>
          <w:rFonts w:ascii="Palatino Linotype" w:hAnsi="Palatino Linotype" w:cs="Palatino Linotype"/>
        </w:rPr>
        <w:t>. Tre ricorrenze diverse, accomunate dalla capacità di ispirare ancora oggi arte, pensiero e immaginazione.</w:t>
      </w:r>
    </w:p>
    <w:p w14:paraId="3EEA4789" w14:textId="77777777" w:rsidR="00D55FE4" w:rsidRPr="00D55FE4" w:rsidRDefault="00D55FE4" w:rsidP="00D55FE4">
      <w:pPr>
        <w:spacing w:line="276" w:lineRule="auto"/>
        <w:jc w:val="both"/>
        <w:rPr>
          <w:rFonts w:ascii="Palatino Linotype" w:hAnsi="Palatino Linotype" w:cs="Palatino Linotype"/>
          <w:b/>
          <w:bCs/>
        </w:rPr>
      </w:pPr>
      <w:r w:rsidRPr="00506DFB">
        <w:rPr>
          <w:rFonts w:ascii="Palatino Linotype" w:hAnsi="Palatino Linotype" w:cs="Palatino Linotype"/>
          <w:b/>
          <w:bCs/>
          <w:i/>
          <w:iCs/>
        </w:rPr>
        <w:t>“Musica, Visioni e Meraviglia”</w:t>
      </w:r>
      <w:r w:rsidRPr="00D55FE4">
        <w:rPr>
          <w:rFonts w:ascii="Palatino Linotype" w:hAnsi="Palatino Linotype" w:cs="Palatino Linotype"/>
          <w:b/>
          <w:bCs/>
        </w:rPr>
        <w:t>: il programma completo</w:t>
      </w:r>
    </w:p>
    <w:p w14:paraId="3CC734C7" w14:textId="77777777" w:rsidR="00D55FE4" w:rsidRPr="00D55FE4" w:rsidRDefault="00D55FE4" w:rsidP="00D55FE4">
      <w:pPr>
        <w:spacing w:line="276" w:lineRule="auto"/>
        <w:jc w:val="both"/>
        <w:rPr>
          <w:rFonts w:ascii="Palatino Linotype" w:hAnsi="Palatino Linotype" w:cs="Palatino Linotype"/>
        </w:rPr>
      </w:pPr>
      <w:r w:rsidRPr="00D55FE4">
        <w:rPr>
          <w:rFonts w:ascii="Palatino Linotype" w:hAnsi="Palatino Linotype" w:cs="Palatino Linotype"/>
        </w:rPr>
        <w:t xml:space="preserve">A dare il via agli eventi, nella magia del </w:t>
      </w:r>
      <w:r w:rsidRPr="00506DFB">
        <w:rPr>
          <w:rFonts w:ascii="Palatino Linotype" w:hAnsi="Palatino Linotype" w:cs="Palatino Linotype"/>
          <w:b/>
          <w:bCs/>
        </w:rPr>
        <w:t>Castello di Squillace</w:t>
      </w:r>
      <w:r w:rsidRPr="00D55FE4">
        <w:rPr>
          <w:rFonts w:ascii="Palatino Linotype" w:hAnsi="Palatino Linotype" w:cs="Palatino Linotype"/>
        </w:rPr>
        <w:t xml:space="preserve">, saranno le </w:t>
      </w:r>
      <w:proofErr w:type="spellStart"/>
      <w:r w:rsidRPr="00506DFB">
        <w:rPr>
          <w:rFonts w:ascii="Palatino Linotype" w:hAnsi="Palatino Linotype" w:cs="Palatino Linotype"/>
          <w:b/>
          <w:bCs/>
        </w:rPr>
        <w:t>Ebbanesis</w:t>
      </w:r>
      <w:proofErr w:type="spellEnd"/>
      <w:r w:rsidRPr="00D55FE4">
        <w:rPr>
          <w:rFonts w:ascii="Palatino Linotype" w:hAnsi="Palatino Linotype" w:cs="Palatino Linotype"/>
        </w:rPr>
        <w:t xml:space="preserve"> con </w:t>
      </w:r>
      <w:proofErr w:type="spellStart"/>
      <w:r w:rsidRPr="00D55FE4">
        <w:rPr>
          <w:rFonts w:ascii="Palatino Linotype" w:hAnsi="Palatino Linotype" w:cs="Palatino Linotype"/>
          <w:i/>
          <w:iCs/>
        </w:rPr>
        <w:t>Ebbanepolis</w:t>
      </w:r>
      <w:proofErr w:type="spellEnd"/>
      <w:r w:rsidRPr="00D55FE4">
        <w:rPr>
          <w:rFonts w:ascii="Palatino Linotype" w:hAnsi="Palatino Linotype" w:cs="Palatino Linotype"/>
        </w:rPr>
        <w:t xml:space="preserve"> </w:t>
      </w:r>
      <w:r w:rsidRPr="00304C55">
        <w:rPr>
          <w:rFonts w:ascii="Palatino Linotype" w:hAnsi="Palatino Linotype" w:cs="Palatino Linotype"/>
          <w:b/>
          <w:bCs/>
        </w:rPr>
        <w:t>(4 settembre)</w:t>
      </w:r>
      <w:r w:rsidRPr="00D55FE4">
        <w:rPr>
          <w:rFonts w:ascii="Palatino Linotype" w:hAnsi="Palatino Linotype" w:cs="Palatino Linotype"/>
        </w:rPr>
        <w:t xml:space="preserve">, un omaggio alla capacità della musica di unire mondi lontani con il suo linguaggio universale. Il Festival si sposterà poi </w:t>
      </w:r>
      <w:r w:rsidRPr="00506DFB">
        <w:rPr>
          <w:rFonts w:ascii="Palatino Linotype" w:hAnsi="Palatino Linotype" w:cs="Palatino Linotype"/>
        </w:rPr>
        <w:t>all’</w:t>
      </w:r>
      <w:r w:rsidRPr="00506DFB">
        <w:rPr>
          <w:rFonts w:ascii="Palatino Linotype" w:hAnsi="Palatino Linotype" w:cs="Palatino Linotype"/>
          <w:b/>
          <w:bCs/>
        </w:rPr>
        <w:t>Anfiteatro Villa Pertini</w:t>
      </w:r>
      <w:r w:rsidRPr="00D55FE4">
        <w:rPr>
          <w:rFonts w:ascii="Palatino Linotype" w:hAnsi="Palatino Linotype" w:cs="Palatino Linotype"/>
        </w:rPr>
        <w:t xml:space="preserve"> a Borgia per la </w:t>
      </w:r>
      <w:r w:rsidRPr="00506DFB">
        <w:rPr>
          <w:rFonts w:ascii="Palatino Linotype" w:hAnsi="Palatino Linotype" w:cs="Palatino Linotype"/>
          <w:b/>
          <w:bCs/>
        </w:rPr>
        <w:t>Prima Nazionale</w:t>
      </w:r>
      <w:r w:rsidRPr="00D55FE4">
        <w:rPr>
          <w:rFonts w:ascii="Palatino Linotype" w:hAnsi="Palatino Linotype" w:cs="Palatino Linotype"/>
        </w:rPr>
        <w:t xml:space="preserve"> di </w:t>
      </w:r>
      <w:r w:rsidRPr="00506DFB">
        <w:rPr>
          <w:rFonts w:ascii="Palatino Linotype" w:hAnsi="Palatino Linotype" w:cs="Palatino Linotype"/>
          <w:b/>
          <w:bCs/>
          <w:i/>
          <w:iCs/>
        </w:rPr>
        <w:t>Marilyn: il mito compie 100 anni</w:t>
      </w:r>
      <w:r w:rsidRPr="00506DFB">
        <w:rPr>
          <w:rFonts w:ascii="Palatino Linotype" w:hAnsi="Palatino Linotype" w:cs="Palatino Linotype"/>
          <w:b/>
          <w:bCs/>
        </w:rPr>
        <w:t xml:space="preserve"> (11 settembre)</w:t>
      </w:r>
      <w:r w:rsidRPr="00D55FE4">
        <w:rPr>
          <w:rFonts w:ascii="Palatino Linotype" w:hAnsi="Palatino Linotype" w:cs="Palatino Linotype"/>
        </w:rPr>
        <w:t xml:space="preserve">, primo dei tre spettacoli dedicati ad anniversari importanti inseriti in palinsesto: questa produzione originale del Festival vuole restituire voce a Norma Jeane, la donna dietro il mito, grazie all’interpretazione di </w:t>
      </w:r>
      <w:r w:rsidRPr="00506DFB">
        <w:rPr>
          <w:rFonts w:ascii="Palatino Linotype" w:hAnsi="Palatino Linotype" w:cs="Palatino Linotype"/>
          <w:b/>
          <w:bCs/>
        </w:rPr>
        <w:t>Mariska Bordoni</w:t>
      </w:r>
      <w:r w:rsidRPr="00D55FE4">
        <w:rPr>
          <w:rFonts w:ascii="Palatino Linotype" w:hAnsi="Palatino Linotype" w:cs="Palatino Linotype"/>
        </w:rPr>
        <w:t xml:space="preserve"> e alle musiche originali di </w:t>
      </w:r>
      <w:r w:rsidRPr="00506DFB">
        <w:rPr>
          <w:rFonts w:ascii="Palatino Linotype" w:hAnsi="Palatino Linotype" w:cs="Palatino Linotype"/>
          <w:b/>
          <w:bCs/>
        </w:rPr>
        <w:t>Damiano Drei</w:t>
      </w:r>
      <w:r w:rsidRPr="00D55FE4">
        <w:rPr>
          <w:rFonts w:ascii="Palatino Linotype" w:hAnsi="Palatino Linotype" w:cs="Palatino Linotype"/>
        </w:rPr>
        <w:t xml:space="preserve"> eseguite </w:t>
      </w:r>
      <w:r w:rsidRPr="00506DFB">
        <w:rPr>
          <w:rFonts w:ascii="Palatino Linotype" w:hAnsi="Palatino Linotype" w:cs="Palatino Linotype"/>
        </w:rPr>
        <w:t>dall’</w:t>
      </w:r>
      <w:r w:rsidRPr="00506DFB">
        <w:rPr>
          <w:rFonts w:ascii="Palatino Linotype" w:hAnsi="Palatino Linotype" w:cs="Palatino Linotype"/>
          <w:b/>
          <w:bCs/>
        </w:rPr>
        <w:t xml:space="preserve">Orchestra La Corelli </w:t>
      </w:r>
      <w:r w:rsidRPr="00506DFB">
        <w:rPr>
          <w:rFonts w:ascii="Palatino Linotype" w:hAnsi="Palatino Linotype" w:cs="Palatino Linotype"/>
        </w:rPr>
        <w:t>diretta da</w:t>
      </w:r>
      <w:r w:rsidRPr="00506DFB">
        <w:rPr>
          <w:rFonts w:ascii="Palatino Linotype" w:hAnsi="Palatino Linotype" w:cs="Palatino Linotype"/>
          <w:b/>
          <w:bCs/>
        </w:rPr>
        <w:t xml:space="preserve"> Jacopo Rivani</w:t>
      </w:r>
      <w:r w:rsidRPr="00D55FE4">
        <w:rPr>
          <w:rFonts w:ascii="Palatino Linotype" w:hAnsi="Palatino Linotype" w:cs="Palatino Linotype"/>
        </w:rPr>
        <w:t xml:space="preserve">. Settembre si chiuderà con </w:t>
      </w:r>
      <w:r w:rsidRPr="00506DFB">
        <w:rPr>
          <w:rFonts w:ascii="Palatino Linotype" w:hAnsi="Palatino Linotype" w:cs="Palatino Linotype"/>
          <w:b/>
          <w:bCs/>
          <w:i/>
          <w:iCs/>
        </w:rPr>
        <w:t>Bacharach in love</w:t>
      </w:r>
      <w:r w:rsidRPr="00506DFB">
        <w:rPr>
          <w:rFonts w:ascii="Palatino Linotype" w:hAnsi="Palatino Linotype" w:cs="Palatino Linotype"/>
          <w:b/>
          <w:bCs/>
        </w:rPr>
        <w:t xml:space="preserve"> (23 settembre </w:t>
      </w:r>
      <w:r w:rsidRPr="00506DFB">
        <w:rPr>
          <w:rFonts w:ascii="Palatino Linotype" w:hAnsi="Palatino Linotype" w:cs="Palatino Linotype"/>
        </w:rPr>
        <w:t>al</w:t>
      </w:r>
      <w:r w:rsidRPr="00506DFB">
        <w:rPr>
          <w:rFonts w:ascii="Palatino Linotype" w:hAnsi="Palatino Linotype" w:cs="Palatino Linotype"/>
          <w:b/>
          <w:bCs/>
        </w:rPr>
        <w:t xml:space="preserve"> Palazzo Mazza di Borgia)</w:t>
      </w:r>
      <w:r w:rsidRPr="00D55FE4">
        <w:rPr>
          <w:rFonts w:ascii="Palatino Linotype" w:hAnsi="Palatino Linotype" w:cs="Palatino Linotype"/>
        </w:rPr>
        <w:t xml:space="preserve">, un viaggio raffinato nell’universo musicale del celebre compositore, presentato in </w:t>
      </w:r>
      <w:r w:rsidRPr="00506DFB">
        <w:rPr>
          <w:rFonts w:ascii="Palatino Linotype" w:hAnsi="Palatino Linotype" w:cs="Palatino Linotype"/>
          <w:b/>
          <w:bCs/>
        </w:rPr>
        <w:t>Prima Nazionale</w:t>
      </w:r>
      <w:r w:rsidRPr="00D55FE4">
        <w:rPr>
          <w:rFonts w:ascii="Palatino Linotype" w:hAnsi="Palatino Linotype" w:cs="Palatino Linotype"/>
        </w:rPr>
        <w:t xml:space="preserve"> attraverso una delicata tessitura di suggestioni visive che si intrecciano perfettamente con le note interpretate da </w:t>
      </w:r>
      <w:r w:rsidRPr="00506DFB">
        <w:rPr>
          <w:rFonts w:ascii="Palatino Linotype" w:hAnsi="Palatino Linotype" w:cs="Palatino Linotype"/>
          <w:b/>
          <w:bCs/>
        </w:rPr>
        <w:t>Renato Geremicca, Massimo Ghetti</w:t>
      </w:r>
      <w:r w:rsidRPr="00D55FE4">
        <w:rPr>
          <w:rFonts w:ascii="Palatino Linotype" w:hAnsi="Palatino Linotype" w:cs="Palatino Linotype"/>
        </w:rPr>
        <w:t xml:space="preserve"> e </w:t>
      </w:r>
      <w:r w:rsidRPr="00506DFB">
        <w:rPr>
          <w:rFonts w:ascii="Palatino Linotype" w:hAnsi="Palatino Linotype" w:cs="Palatino Linotype"/>
          <w:b/>
          <w:bCs/>
        </w:rPr>
        <w:t>Annalisa Mannarini</w:t>
      </w:r>
      <w:r w:rsidRPr="00D55FE4">
        <w:rPr>
          <w:rFonts w:ascii="Palatino Linotype" w:hAnsi="Palatino Linotype" w:cs="Palatino Linotype"/>
        </w:rPr>
        <w:t>.</w:t>
      </w:r>
    </w:p>
    <w:p w14:paraId="4140803F" w14:textId="1BFD9F10" w:rsidR="00D55FE4" w:rsidRDefault="00D55FE4" w:rsidP="00D55FE4">
      <w:pPr>
        <w:spacing w:line="276" w:lineRule="auto"/>
        <w:jc w:val="both"/>
        <w:rPr>
          <w:rFonts w:ascii="Palatino Linotype" w:hAnsi="Palatino Linotype" w:cs="Palatino Linotype"/>
        </w:rPr>
      </w:pPr>
      <w:r w:rsidRPr="00D55FE4">
        <w:rPr>
          <w:rFonts w:ascii="Palatino Linotype" w:hAnsi="Palatino Linotype" w:cs="Palatino Linotype"/>
        </w:rPr>
        <w:t xml:space="preserve">In ottobre </w:t>
      </w:r>
      <w:r w:rsidRPr="00506DFB">
        <w:rPr>
          <w:rFonts w:ascii="Palatino Linotype" w:hAnsi="Palatino Linotype" w:cs="Palatino Linotype"/>
          <w:b/>
          <w:bCs/>
        </w:rPr>
        <w:t xml:space="preserve">Catanzaro </w:t>
      </w:r>
      <w:r w:rsidRPr="00D55FE4">
        <w:rPr>
          <w:rFonts w:ascii="Palatino Linotype" w:hAnsi="Palatino Linotype" w:cs="Palatino Linotype"/>
        </w:rPr>
        <w:t xml:space="preserve">sarà pronta ad accogliere il Festival partendo dall’evento inaugurale: il </w:t>
      </w:r>
      <w:r w:rsidRPr="00506DFB">
        <w:rPr>
          <w:rFonts w:ascii="Palatino Linotype" w:hAnsi="Palatino Linotype" w:cs="Palatino Linotype"/>
          <w:b/>
          <w:bCs/>
        </w:rPr>
        <w:t xml:space="preserve">16 ottobre </w:t>
      </w:r>
      <w:r w:rsidRPr="00506DFB">
        <w:rPr>
          <w:rFonts w:ascii="Palatino Linotype" w:hAnsi="Palatino Linotype" w:cs="Palatino Linotype"/>
        </w:rPr>
        <w:t>il</w:t>
      </w:r>
      <w:r w:rsidRPr="00506DFB">
        <w:rPr>
          <w:rFonts w:ascii="Palatino Linotype" w:hAnsi="Palatino Linotype" w:cs="Palatino Linotype"/>
          <w:b/>
          <w:bCs/>
        </w:rPr>
        <w:t xml:space="preserve"> Chiostro del Complesso Monumentale “San Giovanni”</w:t>
      </w:r>
      <w:r w:rsidRPr="00D55FE4">
        <w:rPr>
          <w:rFonts w:ascii="Palatino Linotype" w:hAnsi="Palatino Linotype" w:cs="Palatino Linotype"/>
        </w:rPr>
        <w:t xml:space="preserve"> sarà animato da </w:t>
      </w:r>
      <w:r w:rsidRPr="00506DFB">
        <w:rPr>
          <w:rFonts w:ascii="Palatino Linotype" w:hAnsi="Palatino Linotype" w:cs="Palatino Linotype"/>
          <w:b/>
          <w:bCs/>
          <w:i/>
          <w:iCs/>
        </w:rPr>
        <w:t>Carnival</w:t>
      </w:r>
      <w:r w:rsidRPr="00D55FE4">
        <w:rPr>
          <w:rFonts w:ascii="Palatino Linotype" w:hAnsi="Palatino Linotype" w:cs="Palatino Linotype"/>
        </w:rPr>
        <w:t xml:space="preserve">, dj set dell’artista di respiro internazionale </w:t>
      </w:r>
      <w:r w:rsidRPr="00506DFB">
        <w:rPr>
          <w:rFonts w:ascii="Palatino Linotype" w:hAnsi="Palatino Linotype" w:cs="Palatino Linotype"/>
          <w:b/>
          <w:bCs/>
        </w:rPr>
        <w:t>GNMR</w:t>
      </w:r>
      <w:r w:rsidRPr="00D55FE4">
        <w:rPr>
          <w:rFonts w:ascii="Palatino Linotype" w:hAnsi="Palatino Linotype" w:cs="Palatino Linotype"/>
        </w:rPr>
        <w:t xml:space="preserve"> che, con la sua selezione musicale, mescola sonorità elettroniche, suggestioni contemporanee e atmosfere evocative in un omaggio a </w:t>
      </w:r>
      <w:r w:rsidRPr="00506DFB">
        <w:rPr>
          <w:rFonts w:ascii="Palatino Linotype" w:hAnsi="Palatino Linotype" w:cs="Palatino Linotype"/>
          <w:b/>
          <w:bCs/>
        </w:rPr>
        <w:t xml:space="preserve">Mimmo Rotella </w:t>
      </w:r>
      <w:r w:rsidRPr="00D55FE4">
        <w:rPr>
          <w:rFonts w:ascii="Palatino Linotype" w:hAnsi="Palatino Linotype" w:cs="Palatino Linotype"/>
        </w:rPr>
        <w:t xml:space="preserve">in occasione del ventennale della sua morte. Il sipario del </w:t>
      </w:r>
      <w:r w:rsidRPr="00506DFB">
        <w:rPr>
          <w:rFonts w:ascii="Palatino Linotype" w:hAnsi="Palatino Linotype" w:cs="Palatino Linotype"/>
          <w:b/>
          <w:bCs/>
        </w:rPr>
        <w:t>Teatro Politeama</w:t>
      </w:r>
      <w:r w:rsidRPr="00D55FE4">
        <w:rPr>
          <w:rFonts w:ascii="Palatino Linotype" w:hAnsi="Palatino Linotype" w:cs="Palatino Linotype"/>
        </w:rPr>
        <w:t xml:space="preserve"> si aprirà il </w:t>
      </w:r>
      <w:r w:rsidRPr="00506DFB">
        <w:rPr>
          <w:rFonts w:ascii="Palatino Linotype" w:hAnsi="Palatino Linotype" w:cs="Palatino Linotype"/>
          <w:b/>
          <w:bCs/>
        </w:rPr>
        <w:t>17 ottobre</w:t>
      </w:r>
      <w:r w:rsidRPr="00D55FE4">
        <w:rPr>
          <w:rFonts w:ascii="Palatino Linotype" w:hAnsi="Palatino Linotype" w:cs="Palatino Linotype"/>
        </w:rPr>
        <w:t xml:space="preserve"> per accogliere una delle voci più amate del panorama musicale italiano: </w:t>
      </w:r>
      <w:r w:rsidRPr="00506DFB">
        <w:rPr>
          <w:rFonts w:ascii="Palatino Linotype" w:hAnsi="Palatino Linotype" w:cs="Palatino Linotype"/>
          <w:b/>
          <w:bCs/>
        </w:rPr>
        <w:t>Massimo Ranieri</w:t>
      </w:r>
      <w:r w:rsidRPr="00D55FE4">
        <w:rPr>
          <w:rFonts w:ascii="Palatino Linotype" w:hAnsi="Palatino Linotype" w:cs="Palatino Linotype"/>
        </w:rPr>
        <w:t xml:space="preserve"> porterà in scena </w:t>
      </w:r>
      <w:r w:rsidRPr="00506DFB">
        <w:rPr>
          <w:rFonts w:ascii="Palatino Linotype" w:hAnsi="Palatino Linotype" w:cs="Palatino Linotype"/>
          <w:b/>
          <w:bCs/>
          <w:i/>
          <w:iCs/>
        </w:rPr>
        <w:t>Tutti i sogni ancora in volo (e continuano a volare)</w:t>
      </w:r>
      <w:r w:rsidRPr="00D55FE4">
        <w:rPr>
          <w:rFonts w:ascii="Palatino Linotype" w:hAnsi="Palatino Linotype" w:cs="Palatino Linotype"/>
        </w:rPr>
        <w:t xml:space="preserve">, in un racconto di una vita straordinaria </w:t>
      </w:r>
      <w:r w:rsidRPr="00D55FE4">
        <w:rPr>
          <w:rFonts w:ascii="Palatino Linotype" w:hAnsi="Palatino Linotype" w:cs="Palatino Linotype"/>
        </w:rPr>
        <w:lastRenderedPageBreak/>
        <w:t>costellata di successi, con omaggi a Ivano Fossati, Bruno Lauzi, Pino Donaggio e Giuliano Sangiorgi. L’artista celebrerà oltre cinquant’anni di carriera coinvolgendo il pubblico con la sua voce inconfondibile, arricchita da carisma e presenza scenica impareggiabili.</w:t>
      </w:r>
    </w:p>
    <w:p w14:paraId="6284D570" w14:textId="4ECCB9DA" w:rsidR="00D55FE4" w:rsidRPr="00D55FE4" w:rsidRDefault="00D55FE4" w:rsidP="00D55FE4">
      <w:pPr>
        <w:spacing w:line="276" w:lineRule="auto"/>
        <w:jc w:val="both"/>
        <w:rPr>
          <w:rFonts w:ascii="Palatino Linotype" w:hAnsi="Palatino Linotype" w:cs="Palatino Linotype"/>
        </w:rPr>
      </w:pPr>
      <w:r w:rsidRPr="00D55FE4">
        <w:rPr>
          <w:rFonts w:ascii="Palatino Linotype" w:hAnsi="Palatino Linotype" w:cs="Palatino Linotype"/>
        </w:rPr>
        <w:t xml:space="preserve">Il </w:t>
      </w:r>
      <w:r w:rsidRPr="00506DFB">
        <w:rPr>
          <w:rFonts w:ascii="Palatino Linotype" w:hAnsi="Palatino Linotype" w:cs="Palatino Linotype"/>
          <w:b/>
          <w:bCs/>
        </w:rPr>
        <w:t>23 ottobre</w:t>
      </w:r>
      <w:r w:rsidRPr="00D55FE4">
        <w:rPr>
          <w:rFonts w:ascii="Palatino Linotype" w:hAnsi="Palatino Linotype" w:cs="Palatino Linotype"/>
        </w:rPr>
        <w:t xml:space="preserve"> il </w:t>
      </w:r>
      <w:r w:rsidRPr="00506DFB">
        <w:rPr>
          <w:rFonts w:ascii="Palatino Linotype" w:hAnsi="Palatino Linotype" w:cs="Palatino Linotype"/>
          <w:b/>
          <w:bCs/>
        </w:rPr>
        <w:t>MARCA</w:t>
      </w:r>
      <w:r w:rsidRPr="00D55FE4">
        <w:rPr>
          <w:rFonts w:ascii="Palatino Linotype" w:hAnsi="Palatino Linotype" w:cs="Palatino Linotype"/>
        </w:rPr>
        <w:t xml:space="preserve"> ospiterà </w:t>
      </w:r>
      <w:r w:rsidRPr="00506DFB">
        <w:rPr>
          <w:rFonts w:ascii="Palatino Linotype" w:hAnsi="Palatino Linotype" w:cs="Palatino Linotype"/>
          <w:b/>
          <w:bCs/>
          <w:i/>
          <w:iCs/>
        </w:rPr>
        <w:t>Smile</w:t>
      </w:r>
      <w:r w:rsidRPr="00D55FE4">
        <w:rPr>
          <w:rFonts w:ascii="Palatino Linotype" w:hAnsi="Palatino Linotype" w:cs="Palatino Linotype"/>
        </w:rPr>
        <w:t xml:space="preserve">: partendo dal sorriso e da due quadri, i coreografi </w:t>
      </w:r>
      <w:r w:rsidRPr="00506DFB">
        <w:rPr>
          <w:rFonts w:ascii="Palatino Linotype" w:hAnsi="Palatino Linotype" w:cs="Palatino Linotype"/>
          <w:b/>
          <w:bCs/>
        </w:rPr>
        <w:t xml:space="preserve">Marco Laudani </w:t>
      </w:r>
      <w:r w:rsidRPr="00506DFB">
        <w:rPr>
          <w:rFonts w:ascii="Palatino Linotype" w:hAnsi="Palatino Linotype" w:cs="Palatino Linotype"/>
        </w:rPr>
        <w:t>e</w:t>
      </w:r>
      <w:r w:rsidRPr="00506DFB">
        <w:rPr>
          <w:rFonts w:ascii="Palatino Linotype" w:hAnsi="Palatino Linotype" w:cs="Palatino Linotype"/>
          <w:b/>
          <w:bCs/>
        </w:rPr>
        <w:t xml:space="preserve"> Claudio Scala</w:t>
      </w:r>
      <w:r w:rsidRPr="00D55FE4">
        <w:rPr>
          <w:rFonts w:ascii="Palatino Linotype" w:hAnsi="Palatino Linotype" w:cs="Palatino Linotype"/>
        </w:rPr>
        <w:t xml:space="preserve"> hanno elaborato una scrittura coreografica intensa e contemporanea, con la produzione di </w:t>
      </w:r>
      <w:r w:rsidRPr="00506DFB">
        <w:rPr>
          <w:rFonts w:ascii="Palatino Linotype" w:hAnsi="Palatino Linotype" w:cs="Palatino Linotype"/>
          <w:b/>
          <w:bCs/>
        </w:rPr>
        <w:t>CZD2 – CompagniaZappalàDanza2</w:t>
      </w:r>
      <w:r w:rsidRPr="00D55FE4">
        <w:rPr>
          <w:rFonts w:ascii="Palatino Linotype" w:hAnsi="Palatino Linotype" w:cs="Palatino Linotype"/>
        </w:rPr>
        <w:t xml:space="preserve">, omaggiando la positività nello sguardo di chi osserva; lo spettacolo, che avrà inizio alle 18:30, sarà preceduto alle 16:30 da una lezione di danza contemporanea aperta a tutta la città. </w:t>
      </w:r>
      <w:r w:rsidRPr="00506DFB">
        <w:rPr>
          <w:rFonts w:ascii="Palatino Linotype" w:hAnsi="Palatino Linotype" w:cs="Palatino Linotype"/>
          <w:b/>
          <w:bCs/>
        </w:rPr>
        <w:t>Vinicio Capossela e Pierpaolo Capovilla</w:t>
      </w:r>
      <w:r w:rsidRPr="00D55FE4">
        <w:rPr>
          <w:rFonts w:ascii="Palatino Linotype" w:hAnsi="Palatino Linotype" w:cs="Palatino Linotype"/>
        </w:rPr>
        <w:t xml:space="preserve"> porteranno la </w:t>
      </w:r>
      <w:r w:rsidR="00506DFB">
        <w:rPr>
          <w:rFonts w:ascii="Palatino Linotype" w:hAnsi="Palatino Linotype" w:cs="Palatino Linotype"/>
        </w:rPr>
        <w:t>“</w:t>
      </w:r>
      <w:r w:rsidRPr="00506DFB">
        <w:rPr>
          <w:rFonts w:ascii="Palatino Linotype" w:hAnsi="Palatino Linotype" w:cs="Palatino Linotype"/>
          <w:i/>
          <w:iCs/>
        </w:rPr>
        <w:t>ballad opera</w:t>
      </w:r>
      <w:r w:rsidR="00506DFB">
        <w:rPr>
          <w:rFonts w:ascii="Palatino Linotype" w:hAnsi="Palatino Linotype" w:cs="Palatino Linotype"/>
          <w:i/>
          <w:iCs/>
        </w:rPr>
        <w:t>”</w:t>
      </w:r>
      <w:r w:rsidRPr="00D55FE4">
        <w:rPr>
          <w:rFonts w:ascii="Palatino Linotype" w:hAnsi="Palatino Linotype" w:cs="Palatino Linotype"/>
        </w:rPr>
        <w:t xml:space="preserve"> </w:t>
      </w:r>
      <w:r w:rsidRPr="00506DFB">
        <w:rPr>
          <w:rFonts w:ascii="Palatino Linotype" w:hAnsi="Palatino Linotype" w:cs="Palatino Linotype"/>
          <w:b/>
          <w:bCs/>
          <w:i/>
          <w:iCs/>
        </w:rPr>
        <w:t>E morte non avrà il dominio</w:t>
      </w:r>
      <w:r w:rsidRPr="00D55FE4">
        <w:rPr>
          <w:rFonts w:ascii="Palatino Linotype" w:hAnsi="Palatino Linotype" w:cs="Palatino Linotype"/>
        </w:rPr>
        <w:t xml:space="preserve"> al </w:t>
      </w:r>
      <w:r w:rsidR="00506DFB" w:rsidRPr="00506DFB">
        <w:rPr>
          <w:rFonts w:ascii="Palatino Linotype" w:hAnsi="Palatino Linotype" w:cs="Palatino Linotype"/>
          <w:b/>
          <w:bCs/>
        </w:rPr>
        <w:t>Teatro</w:t>
      </w:r>
      <w:r w:rsidR="00506DFB">
        <w:rPr>
          <w:rFonts w:ascii="Palatino Linotype" w:hAnsi="Palatino Linotype" w:cs="Palatino Linotype"/>
        </w:rPr>
        <w:t xml:space="preserve"> </w:t>
      </w:r>
      <w:r w:rsidRPr="00506DFB">
        <w:rPr>
          <w:rFonts w:ascii="Palatino Linotype" w:hAnsi="Palatino Linotype" w:cs="Palatino Linotype"/>
          <w:b/>
          <w:bCs/>
        </w:rPr>
        <w:t>Politeama</w:t>
      </w:r>
      <w:r w:rsidRPr="00D55FE4">
        <w:rPr>
          <w:rFonts w:ascii="Palatino Linotype" w:hAnsi="Palatino Linotype" w:cs="Palatino Linotype"/>
        </w:rPr>
        <w:t xml:space="preserve">: il </w:t>
      </w:r>
      <w:r w:rsidRPr="00506DFB">
        <w:rPr>
          <w:rFonts w:ascii="Palatino Linotype" w:hAnsi="Palatino Linotype" w:cs="Palatino Linotype"/>
          <w:b/>
          <w:bCs/>
        </w:rPr>
        <w:t>24 ottobre</w:t>
      </w:r>
      <w:r w:rsidRPr="00D55FE4">
        <w:rPr>
          <w:rFonts w:ascii="Palatino Linotype" w:hAnsi="Palatino Linotype" w:cs="Palatino Linotype"/>
        </w:rPr>
        <w:t xml:space="preserve"> il celebre cantautore e il fondatore del Teatro degli Orrori metteranno in scena un canto di rivincita sulla cultura della morte imperante, ispirato dalla vita di Renato Striglia e dall’opera del poeta gallese Dylan Thomas, con 15 brani inediti a più voci realizzati da Capossela e altri.</w:t>
      </w:r>
    </w:p>
    <w:p w14:paraId="1CFD20C0" w14:textId="77777777" w:rsidR="00D55FE4" w:rsidRDefault="00D55FE4" w:rsidP="00D55FE4">
      <w:pPr>
        <w:spacing w:line="276" w:lineRule="auto"/>
        <w:jc w:val="both"/>
        <w:rPr>
          <w:rFonts w:ascii="Palatino Linotype" w:hAnsi="Palatino Linotype" w:cs="Palatino Linotype"/>
        </w:rPr>
      </w:pPr>
      <w:r w:rsidRPr="00D55FE4">
        <w:rPr>
          <w:rFonts w:ascii="Palatino Linotype" w:hAnsi="Palatino Linotype" w:cs="Palatino Linotype"/>
        </w:rPr>
        <w:t xml:space="preserve">Il </w:t>
      </w:r>
      <w:r w:rsidRPr="00506DFB">
        <w:rPr>
          <w:rFonts w:ascii="Palatino Linotype" w:hAnsi="Palatino Linotype" w:cs="Palatino Linotype"/>
          <w:b/>
          <w:bCs/>
        </w:rPr>
        <w:t>MARCA</w:t>
      </w:r>
      <w:r w:rsidRPr="00D55FE4">
        <w:rPr>
          <w:rFonts w:ascii="Palatino Linotype" w:hAnsi="Palatino Linotype" w:cs="Palatino Linotype"/>
        </w:rPr>
        <w:t xml:space="preserve"> sarà il palcoscenico della </w:t>
      </w:r>
      <w:r w:rsidRPr="00506DFB">
        <w:rPr>
          <w:rFonts w:ascii="Palatino Linotype" w:hAnsi="Palatino Linotype" w:cs="Palatino Linotype"/>
          <w:b/>
          <w:bCs/>
        </w:rPr>
        <w:t>Prima Nazionale</w:t>
      </w:r>
      <w:r w:rsidRPr="00D55FE4">
        <w:rPr>
          <w:rFonts w:ascii="Palatino Linotype" w:hAnsi="Palatino Linotype" w:cs="Palatino Linotype"/>
        </w:rPr>
        <w:t xml:space="preserve"> di </w:t>
      </w:r>
      <w:r w:rsidRPr="00506DFB">
        <w:rPr>
          <w:rFonts w:ascii="Palatino Linotype" w:hAnsi="Palatino Linotype" w:cs="Palatino Linotype"/>
          <w:b/>
          <w:bCs/>
          <w:i/>
          <w:iCs/>
        </w:rPr>
        <w:t>Lady M - Voci</w:t>
      </w:r>
      <w:r w:rsidRPr="00506DFB">
        <w:rPr>
          <w:rFonts w:ascii="Palatino Linotype" w:hAnsi="Palatino Linotype" w:cs="Palatino Linotype"/>
          <w:b/>
          <w:bCs/>
        </w:rPr>
        <w:t xml:space="preserve"> (27 e 28 ottobre)</w:t>
      </w:r>
      <w:r w:rsidRPr="00D55FE4">
        <w:rPr>
          <w:rFonts w:ascii="Palatino Linotype" w:hAnsi="Palatino Linotype" w:cs="Palatino Linotype"/>
        </w:rPr>
        <w:t xml:space="preserve">: il progetto originale di </w:t>
      </w:r>
      <w:r w:rsidRPr="00194ECE">
        <w:rPr>
          <w:rFonts w:ascii="Palatino Linotype" w:hAnsi="Palatino Linotype" w:cs="Palatino Linotype"/>
          <w:b/>
          <w:bCs/>
        </w:rPr>
        <w:t>Giovanni Carpanzano</w:t>
      </w:r>
      <w:r w:rsidRPr="00D55FE4">
        <w:rPr>
          <w:rFonts w:ascii="Palatino Linotype" w:hAnsi="Palatino Linotype" w:cs="Palatino Linotype"/>
        </w:rPr>
        <w:t>, realizzato in collaborazione con l’Accademia di Belle Arti di Catanzaro, rivisita il capolavoro shakespeariano ambientandolo nella mente della protagonista, rappresentata da una cupola geodetica, dove le voci degli altri personaggi prendono vita per un intenso viaggio interiore che fonde teatro, performance e realtà virtuale.</w:t>
      </w:r>
    </w:p>
    <w:p w14:paraId="35DE3147" w14:textId="77777777" w:rsidR="00D55FE4" w:rsidRPr="00D55FE4" w:rsidRDefault="00D55FE4" w:rsidP="00D55FE4">
      <w:pPr>
        <w:spacing w:line="276" w:lineRule="auto"/>
        <w:jc w:val="both"/>
        <w:rPr>
          <w:rFonts w:ascii="Palatino Linotype" w:hAnsi="Palatino Linotype" w:cs="Palatino Linotype"/>
          <w:b/>
          <w:bCs/>
        </w:rPr>
      </w:pPr>
      <w:r w:rsidRPr="00D55FE4">
        <w:rPr>
          <w:rFonts w:ascii="Palatino Linotype" w:hAnsi="Palatino Linotype" w:cs="Palatino Linotype"/>
          <w:b/>
          <w:bCs/>
        </w:rPr>
        <w:t>Artisti internazionali e attenzione ai giovani</w:t>
      </w:r>
    </w:p>
    <w:p w14:paraId="28154E3B" w14:textId="5C4938BC" w:rsidR="00D55FE4" w:rsidRPr="00D55FE4" w:rsidRDefault="00D55FE4" w:rsidP="00D55FE4">
      <w:pPr>
        <w:spacing w:line="276" w:lineRule="auto"/>
        <w:jc w:val="both"/>
        <w:rPr>
          <w:rFonts w:ascii="Palatino Linotype" w:hAnsi="Palatino Linotype" w:cs="Palatino Linotype"/>
        </w:rPr>
      </w:pPr>
      <w:r w:rsidRPr="00194ECE">
        <w:rPr>
          <w:rFonts w:ascii="Palatino Linotype" w:hAnsi="Palatino Linotype" w:cs="Palatino Linotype"/>
          <w:b/>
          <w:bCs/>
        </w:rPr>
        <w:t>Gonzalo Rubalcaba</w:t>
      </w:r>
      <w:r w:rsidRPr="00D55FE4">
        <w:rPr>
          <w:rFonts w:ascii="Palatino Linotype" w:hAnsi="Palatino Linotype" w:cs="Palatino Linotype"/>
        </w:rPr>
        <w:t xml:space="preserve">, uno dei più celebri pianisti jazz contemporanei, il </w:t>
      </w:r>
      <w:r w:rsidRPr="00194ECE">
        <w:rPr>
          <w:rFonts w:ascii="Palatino Linotype" w:hAnsi="Palatino Linotype" w:cs="Palatino Linotype"/>
          <w:b/>
          <w:bCs/>
        </w:rPr>
        <w:t>30 ottobre</w:t>
      </w:r>
      <w:r w:rsidRPr="00D55FE4">
        <w:rPr>
          <w:rFonts w:ascii="Palatino Linotype" w:hAnsi="Palatino Linotype" w:cs="Palatino Linotype"/>
        </w:rPr>
        <w:t xml:space="preserve"> </w:t>
      </w:r>
      <w:r w:rsidR="00304C55">
        <w:rPr>
          <w:rFonts w:ascii="Palatino Linotype" w:hAnsi="Palatino Linotype" w:cs="Palatino Linotype"/>
        </w:rPr>
        <w:t>presenterà</w:t>
      </w:r>
      <w:r w:rsidRPr="00D55FE4">
        <w:rPr>
          <w:rFonts w:ascii="Palatino Linotype" w:hAnsi="Palatino Linotype" w:cs="Palatino Linotype"/>
        </w:rPr>
        <w:t xml:space="preserve"> la </w:t>
      </w:r>
      <w:r w:rsidRPr="00194ECE">
        <w:rPr>
          <w:rFonts w:ascii="Palatino Linotype" w:hAnsi="Palatino Linotype" w:cs="Palatino Linotype"/>
          <w:b/>
          <w:bCs/>
        </w:rPr>
        <w:t>Prima Nazionale</w:t>
      </w:r>
      <w:r w:rsidRPr="00D55FE4">
        <w:rPr>
          <w:rFonts w:ascii="Palatino Linotype" w:hAnsi="Palatino Linotype" w:cs="Palatino Linotype"/>
        </w:rPr>
        <w:t xml:space="preserve"> di </w:t>
      </w:r>
      <w:r w:rsidRPr="00194ECE">
        <w:rPr>
          <w:rFonts w:ascii="Palatino Linotype" w:hAnsi="Palatino Linotype" w:cs="Palatino Linotype"/>
          <w:b/>
          <w:bCs/>
          <w:i/>
          <w:iCs/>
        </w:rPr>
        <w:t>Gonzalo Plays Pino</w:t>
      </w:r>
      <w:r w:rsidRPr="00D55FE4">
        <w:rPr>
          <w:rFonts w:ascii="Palatino Linotype" w:hAnsi="Palatino Linotype" w:cs="Palatino Linotype"/>
        </w:rPr>
        <w:t xml:space="preserve">, il suo omaggio a </w:t>
      </w:r>
      <w:r w:rsidRPr="00194ECE">
        <w:rPr>
          <w:rFonts w:ascii="Palatino Linotype" w:hAnsi="Palatino Linotype" w:cs="Palatino Linotype"/>
          <w:b/>
          <w:bCs/>
        </w:rPr>
        <w:t>Pino Daniele</w:t>
      </w:r>
      <w:r w:rsidRPr="00D55FE4">
        <w:rPr>
          <w:rFonts w:ascii="Palatino Linotype" w:hAnsi="Palatino Linotype" w:cs="Palatino Linotype"/>
        </w:rPr>
        <w:t xml:space="preserve"> che unisce l’anima di Napoli ai colori de L’Havana: </w:t>
      </w:r>
      <w:r w:rsidR="00304C55">
        <w:rPr>
          <w:rFonts w:ascii="Palatino Linotype" w:hAnsi="Palatino Linotype" w:cs="Palatino Linotype"/>
        </w:rPr>
        <w:t>undici</w:t>
      </w:r>
      <w:r w:rsidRPr="00D55FE4">
        <w:rPr>
          <w:rFonts w:ascii="Palatino Linotype" w:hAnsi="Palatino Linotype" w:cs="Palatino Linotype"/>
        </w:rPr>
        <w:t xml:space="preserve"> dei brani più famosi dell’autore partenopeo saranno reinterpretati intrecciando i ritmi afrocubani alle sonorità mediterranee, </w:t>
      </w:r>
      <w:r w:rsidR="00304C55">
        <w:rPr>
          <w:rFonts w:ascii="Palatino Linotype" w:hAnsi="Palatino Linotype" w:cs="Palatino Linotype"/>
        </w:rPr>
        <w:t>grazie alla presenza di una</w:t>
      </w:r>
      <w:r w:rsidRPr="00D55FE4">
        <w:rPr>
          <w:rFonts w:ascii="Palatino Linotype" w:hAnsi="Palatino Linotype" w:cs="Palatino Linotype"/>
        </w:rPr>
        <w:t xml:space="preserve"> formazione d’eccezione composta da </w:t>
      </w:r>
      <w:r w:rsidRPr="00194ECE">
        <w:rPr>
          <w:rFonts w:ascii="Palatino Linotype" w:hAnsi="Palatino Linotype" w:cs="Palatino Linotype"/>
          <w:b/>
          <w:bCs/>
        </w:rPr>
        <w:t>Daniele Sepe</w:t>
      </w:r>
      <w:r w:rsidRPr="00D55FE4">
        <w:rPr>
          <w:rFonts w:ascii="Palatino Linotype" w:hAnsi="Palatino Linotype" w:cs="Palatino Linotype"/>
        </w:rPr>
        <w:t xml:space="preserve"> (sax tenore), </w:t>
      </w:r>
      <w:r w:rsidRPr="00194ECE">
        <w:rPr>
          <w:rFonts w:ascii="Palatino Linotype" w:hAnsi="Palatino Linotype" w:cs="Palatino Linotype"/>
          <w:b/>
          <w:bCs/>
        </w:rPr>
        <w:t>Aldo Vigorito</w:t>
      </w:r>
      <w:r w:rsidRPr="00D55FE4">
        <w:rPr>
          <w:rFonts w:ascii="Palatino Linotype" w:hAnsi="Palatino Linotype" w:cs="Palatino Linotype"/>
        </w:rPr>
        <w:t xml:space="preserve"> (contrabbasso), </w:t>
      </w:r>
      <w:r w:rsidRPr="00194ECE">
        <w:rPr>
          <w:rFonts w:ascii="Palatino Linotype" w:hAnsi="Palatino Linotype" w:cs="Palatino Linotype"/>
          <w:b/>
          <w:bCs/>
        </w:rPr>
        <w:t>Claudio Romano</w:t>
      </w:r>
      <w:r w:rsidRPr="00D55FE4">
        <w:rPr>
          <w:rFonts w:ascii="Palatino Linotype" w:hAnsi="Palatino Linotype" w:cs="Palatino Linotype"/>
        </w:rPr>
        <w:t xml:space="preserve"> (batteria), </w:t>
      </w:r>
      <w:r w:rsidRPr="00194ECE">
        <w:rPr>
          <w:rFonts w:ascii="Palatino Linotype" w:hAnsi="Palatino Linotype" w:cs="Palatino Linotype"/>
          <w:b/>
          <w:bCs/>
        </w:rPr>
        <w:t>Giovanni Imparato</w:t>
      </w:r>
      <w:r w:rsidRPr="00D55FE4">
        <w:rPr>
          <w:rFonts w:ascii="Palatino Linotype" w:hAnsi="Palatino Linotype" w:cs="Palatino Linotype"/>
        </w:rPr>
        <w:t xml:space="preserve"> (percussioni), </w:t>
      </w:r>
      <w:r w:rsidRPr="00194ECE">
        <w:rPr>
          <w:rFonts w:ascii="Palatino Linotype" w:hAnsi="Palatino Linotype" w:cs="Palatino Linotype"/>
          <w:b/>
          <w:bCs/>
        </w:rPr>
        <w:t>Giovanni Francesca</w:t>
      </w:r>
      <w:r w:rsidRPr="00D55FE4">
        <w:rPr>
          <w:rFonts w:ascii="Palatino Linotype" w:hAnsi="Palatino Linotype" w:cs="Palatino Linotype"/>
        </w:rPr>
        <w:t xml:space="preserve"> (chitarra) e </w:t>
      </w:r>
      <w:r w:rsidRPr="00194ECE">
        <w:rPr>
          <w:rFonts w:ascii="Palatino Linotype" w:hAnsi="Palatino Linotype" w:cs="Palatino Linotype"/>
          <w:b/>
          <w:bCs/>
        </w:rPr>
        <w:t>Maria Pia De Vito</w:t>
      </w:r>
      <w:r w:rsidRPr="00D55FE4">
        <w:rPr>
          <w:rFonts w:ascii="Palatino Linotype" w:hAnsi="Palatino Linotype" w:cs="Palatino Linotype"/>
        </w:rPr>
        <w:t xml:space="preserve"> (voce), musicisti che aiuteranno ad apprezzare il dialogo fra culture creato dal pianista cubano.</w:t>
      </w:r>
    </w:p>
    <w:p w14:paraId="7FED2B73" w14:textId="6D402308" w:rsidR="00304C55" w:rsidRPr="00064121" w:rsidRDefault="00D55FE4" w:rsidP="00304C55">
      <w:pPr>
        <w:spacing w:line="276" w:lineRule="auto"/>
        <w:jc w:val="both"/>
        <w:rPr>
          <w:rFonts w:ascii="Palatino Linotype" w:eastAsia="Times New Roman" w:hAnsi="Palatino Linotype" w:cs="Palatino Linotype"/>
        </w:rPr>
      </w:pPr>
      <w:r w:rsidRPr="00D55FE4">
        <w:rPr>
          <w:rFonts w:ascii="Palatino Linotype" w:hAnsi="Palatino Linotype" w:cs="Palatino Linotype"/>
        </w:rPr>
        <w:t xml:space="preserve">L’essenza partenopea tornerà pochi giorni dopo </w:t>
      </w:r>
      <w:r w:rsidRPr="00194ECE">
        <w:rPr>
          <w:rFonts w:ascii="Palatino Linotype" w:hAnsi="Palatino Linotype" w:cs="Palatino Linotype"/>
          <w:b/>
          <w:bCs/>
        </w:rPr>
        <w:t xml:space="preserve">(5 novembre) </w:t>
      </w:r>
      <w:r w:rsidRPr="00D55FE4">
        <w:rPr>
          <w:rFonts w:ascii="Palatino Linotype" w:hAnsi="Palatino Linotype" w:cs="Palatino Linotype"/>
        </w:rPr>
        <w:t xml:space="preserve">al Politeama con </w:t>
      </w:r>
      <w:r w:rsidRPr="00194ECE">
        <w:rPr>
          <w:rFonts w:ascii="Palatino Linotype" w:hAnsi="Palatino Linotype" w:cs="Palatino Linotype"/>
          <w:b/>
          <w:bCs/>
          <w:i/>
          <w:iCs/>
        </w:rPr>
        <w:t>Finché giudice non ci separi</w:t>
      </w:r>
      <w:r w:rsidRPr="00D55FE4">
        <w:rPr>
          <w:rFonts w:ascii="Palatino Linotype" w:hAnsi="Palatino Linotype" w:cs="Palatino Linotype"/>
        </w:rPr>
        <w:t xml:space="preserve">, </w:t>
      </w:r>
      <w:r w:rsidR="00064121" w:rsidRPr="005274F8">
        <w:rPr>
          <w:rFonts w:ascii="Palatino Linotype" w:eastAsia="Times New Roman" w:hAnsi="Palatino Linotype" w:cs="Palatino Linotype"/>
        </w:rPr>
        <w:t xml:space="preserve">la nuova brillante commedia del celebre attore napoletano </w:t>
      </w:r>
      <w:r w:rsidRPr="00194ECE">
        <w:rPr>
          <w:rFonts w:ascii="Palatino Linotype" w:hAnsi="Palatino Linotype" w:cs="Palatino Linotype"/>
          <w:b/>
          <w:bCs/>
        </w:rPr>
        <w:t>Biagio Izzo</w:t>
      </w:r>
      <w:r w:rsidR="00064121">
        <w:rPr>
          <w:rFonts w:ascii="Palatino Linotype" w:hAnsi="Palatino Linotype" w:cs="Palatino Linotype"/>
        </w:rPr>
        <w:t xml:space="preserve">, </w:t>
      </w:r>
      <w:r w:rsidRPr="00D55FE4">
        <w:rPr>
          <w:rFonts w:ascii="Palatino Linotype" w:hAnsi="Palatino Linotype" w:cs="Palatino Linotype"/>
        </w:rPr>
        <w:t>di</w:t>
      </w:r>
      <w:r w:rsidR="00064121">
        <w:rPr>
          <w:rFonts w:ascii="Palatino Linotype" w:hAnsi="Palatino Linotype" w:cs="Palatino Linotype"/>
        </w:rPr>
        <w:t>retto per l’occasione da</w:t>
      </w:r>
      <w:r w:rsidRPr="00D55FE4">
        <w:rPr>
          <w:rFonts w:ascii="Palatino Linotype" w:hAnsi="Palatino Linotype" w:cs="Palatino Linotype"/>
        </w:rPr>
        <w:t xml:space="preserve"> </w:t>
      </w:r>
      <w:r w:rsidRPr="00194ECE">
        <w:rPr>
          <w:rFonts w:ascii="Palatino Linotype" w:hAnsi="Palatino Linotype" w:cs="Palatino Linotype"/>
          <w:b/>
          <w:bCs/>
        </w:rPr>
        <w:t>Augusto Fornari</w:t>
      </w:r>
      <w:r w:rsidRPr="00D55FE4">
        <w:rPr>
          <w:rFonts w:ascii="Palatino Linotype" w:hAnsi="Palatino Linotype" w:cs="Palatino Linotype"/>
        </w:rPr>
        <w:t xml:space="preserve">. Il </w:t>
      </w:r>
      <w:r w:rsidRPr="00194ECE">
        <w:rPr>
          <w:rFonts w:ascii="Palatino Linotype" w:hAnsi="Palatino Linotype" w:cs="Palatino Linotype"/>
          <w:b/>
          <w:bCs/>
        </w:rPr>
        <w:t>6 novembre</w:t>
      </w:r>
      <w:r w:rsidRPr="00D55FE4">
        <w:rPr>
          <w:rFonts w:ascii="Palatino Linotype" w:hAnsi="Palatino Linotype" w:cs="Palatino Linotype"/>
        </w:rPr>
        <w:t xml:space="preserve"> è la volta di </w:t>
      </w:r>
      <w:r w:rsidRPr="00194ECE">
        <w:rPr>
          <w:rFonts w:ascii="Palatino Linotype" w:hAnsi="Palatino Linotype" w:cs="Palatino Linotype"/>
          <w:b/>
          <w:bCs/>
          <w:i/>
          <w:iCs/>
        </w:rPr>
        <w:t>Corpi Liturgici</w:t>
      </w:r>
      <w:r w:rsidRPr="00D55FE4">
        <w:rPr>
          <w:rFonts w:ascii="Palatino Linotype" w:hAnsi="Palatino Linotype" w:cs="Palatino Linotype"/>
        </w:rPr>
        <w:t xml:space="preserve">: </w:t>
      </w:r>
      <w:r w:rsidRPr="00194ECE">
        <w:rPr>
          <w:rFonts w:ascii="Palatino Linotype" w:hAnsi="Palatino Linotype" w:cs="Palatino Linotype"/>
        </w:rPr>
        <w:t>l’</w:t>
      </w:r>
      <w:r w:rsidRPr="00194ECE">
        <w:rPr>
          <w:rFonts w:ascii="Palatino Linotype" w:hAnsi="Palatino Linotype" w:cs="Palatino Linotype"/>
          <w:b/>
          <w:bCs/>
        </w:rPr>
        <w:t>Oratorio della</w:t>
      </w:r>
      <w:r w:rsidRPr="00D55FE4">
        <w:rPr>
          <w:rFonts w:ascii="Palatino Linotype" w:hAnsi="Palatino Linotype" w:cs="Palatino Linotype"/>
        </w:rPr>
        <w:t xml:space="preserve"> </w:t>
      </w:r>
      <w:r w:rsidRPr="00194ECE">
        <w:rPr>
          <w:rFonts w:ascii="Palatino Linotype" w:hAnsi="Palatino Linotype" w:cs="Palatino Linotype"/>
          <w:b/>
          <w:bCs/>
        </w:rPr>
        <w:t>Chiesa del Carmine di Catanzaro</w:t>
      </w:r>
      <w:r w:rsidRPr="00D55FE4">
        <w:rPr>
          <w:rFonts w:ascii="Palatino Linotype" w:hAnsi="Palatino Linotype" w:cs="Palatino Linotype"/>
        </w:rPr>
        <w:t xml:space="preserve"> accoglierà </w:t>
      </w:r>
      <w:r w:rsidR="00064121" w:rsidRPr="005274F8">
        <w:rPr>
          <w:rFonts w:ascii="Palatino Linotype" w:eastAsia="Times New Roman" w:hAnsi="Palatino Linotype" w:cs="Palatino Linotype"/>
        </w:rPr>
        <w:t>uno straordinario spettacolo, su musiche di</w:t>
      </w:r>
      <w:r w:rsidR="00064121">
        <w:rPr>
          <w:rFonts w:ascii="Palatino Linotype" w:eastAsia="Times New Roman" w:hAnsi="Palatino Linotype" w:cs="Palatino Linotype"/>
        </w:rPr>
        <w:t xml:space="preserve"> </w:t>
      </w:r>
      <w:r w:rsidR="00064121" w:rsidRPr="00064121">
        <w:rPr>
          <w:rFonts w:ascii="Palatino Linotype" w:eastAsia="Times New Roman" w:hAnsi="Palatino Linotype" w:cs="Palatino Linotype"/>
          <w:b/>
          <w:bCs/>
        </w:rPr>
        <w:t>David Lang</w:t>
      </w:r>
      <w:r w:rsidR="00064121" w:rsidRPr="005274F8">
        <w:rPr>
          <w:rFonts w:ascii="Palatino Linotype" w:eastAsia="Times New Roman" w:hAnsi="Palatino Linotype" w:cs="Palatino Linotype"/>
        </w:rPr>
        <w:t xml:space="preserve"> e coreografie di </w:t>
      </w:r>
      <w:r w:rsidR="00064121" w:rsidRPr="00064121">
        <w:rPr>
          <w:rFonts w:ascii="Palatino Linotype" w:eastAsia="Times New Roman" w:hAnsi="Palatino Linotype" w:cs="Palatino Linotype"/>
          <w:b/>
          <w:bCs/>
        </w:rPr>
        <w:t>Roberto Zappalà</w:t>
      </w:r>
      <w:r w:rsidR="00064121" w:rsidRPr="005274F8">
        <w:rPr>
          <w:rFonts w:ascii="Palatino Linotype" w:eastAsia="Times New Roman" w:hAnsi="Palatino Linotype" w:cs="Palatino Linotype"/>
        </w:rPr>
        <w:t xml:space="preserve">, ispirata alla figura di </w:t>
      </w:r>
      <w:r w:rsidR="00064121" w:rsidRPr="00064121">
        <w:rPr>
          <w:rFonts w:ascii="Palatino Linotype" w:eastAsia="Times New Roman" w:hAnsi="Palatino Linotype" w:cs="Palatino Linotype"/>
          <w:b/>
          <w:bCs/>
        </w:rPr>
        <w:t>San Francesco d’Assisi</w:t>
      </w:r>
      <w:r w:rsidR="00064121" w:rsidRPr="005274F8">
        <w:rPr>
          <w:rFonts w:ascii="Palatino Linotype" w:eastAsia="Times New Roman" w:hAnsi="Palatino Linotype" w:cs="Palatino Linotype"/>
        </w:rPr>
        <w:t> a</w:t>
      </w:r>
      <w:r w:rsidR="00064121">
        <w:rPr>
          <w:rFonts w:ascii="Palatino Linotype" w:eastAsia="Times New Roman" w:hAnsi="Palatino Linotype" w:cs="Palatino Linotype"/>
        </w:rPr>
        <w:t xml:space="preserve"> </w:t>
      </w:r>
      <w:r w:rsidR="00064121" w:rsidRPr="005274F8">
        <w:rPr>
          <w:rFonts w:ascii="Palatino Linotype" w:eastAsia="Times New Roman" w:hAnsi="Palatino Linotype" w:cs="Palatino Linotype"/>
        </w:rPr>
        <w:t>800 anni dalla sua morte; in scena oltre allo stesso Zappalà, figura di spicco nel panorama</w:t>
      </w:r>
      <w:r w:rsidR="00064121">
        <w:rPr>
          <w:rFonts w:ascii="Palatino Linotype" w:eastAsia="Times New Roman" w:hAnsi="Palatino Linotype" w:cs="Palatino Linotype"/>
        </w:rPr>
        <w:t xml:space="preserve"> </w:t>
      </w:r>
      <w:r w:rsidR="00064121" w:rsidRPr="005274F8">
        <w:rPr>
          <w:rFonts w:ascii="Palatino Linotype" w:eastAsia="Times New Roman" w:hAnsi="Palatino Linotype" w:cs="Palatino Linotype"/>
        </w:rPr>
        <w:t>internazionale, ci sarà </w:t>
      </w:r>
      <w:r w:rsidR="00064121" w:rsidRPr="00064121">
        <w:rPr>
          <w:rFonts w:ascii="Palatino Linotype" w:eastAsia="Times New Roman" w:hAnsi="Palatino Linotype" w:cs="Palatino Linotype"/>
          <w:b/>
          <w:bCs/>
        </w:rPr>
        <w:t xml:space="preserve">Maud de la </w:t>
      </w:r>
      <w:proofErr w:type="spellStart"/>
      <w:r w:rsidR="00064121" w:rsidRPr="00064121">
        <w:rPr>
          <w:rFonts w:ascii="Palatino Linotype" w:eastAsia="Times New Roman" w:hAnsi="Palatino Linotype" w:cs="Palatino Linotype"/>
          <w:b/>
          <w:bCs/>
        </w:rPr>
        <w:t>Purification</w:t>
      </w:r>
      <w:proofErr w:type="spellEnd"/>
      <w:r w:rsidR="00064121">
        <w:rPr>
          <w:rFonts w:ascii="Palatino Linotype" w:eastAsia="Times New Roman" w:hAnsi="Palatino Linotype" w:cs="Palatino Linotype"/>
        </w:rPr>
        <w:t>.</w:t>
      </w:r>
    </w:p>
    <w:p w14:paraId="5572E670" w14:textId="77777777" w:rsidR="00064121" w:rsidRPr="005274F8" w:rsidRDefault="00064121" w:rsidP="00064121">
      <w:pPr>
        <w:spacing w:line="276" w:lineRule="auto"/>
        <w:jc w:val="both"/>
        <w:rPr>
          <w:rFonts w:ascii="Palatino Linotype" w:eastAsia="Times New Roman" w:hAnsi="Palatino Linotype" w:cs="Palatino Linotype"/>
        </w:rPr>
      </w:pPr>
      <w:r w:rsidRPr="005274F8">
        <w:rPr>
          <w:rFonts w:ascii="Palatino Linotype" w:eastAsia="Times New Roman" w:hAnsi="Palatino Linotype" w:cs="Palatino Linotype"/>
        </w:rPr>
        <w:lastRenderedPageBreak/>
        <w:t>Anche quest’anno, il Festival rinnova una particolare attenzione alle nuove generazioni,</w:t>
      </w:r>
      <w:r>
        <w:rPr>
          <w:rFonts w:ascii="Palatino Linotype" w:eastAsia="Times New Roman" w:hAnsi="Palatino Linotype" w:cs="Palatino Linotype"/>
        </w:rPr>
        <w:t xml:space="preserve"> </w:t>
      </w:r>
      <w:r w:rsidRPr="005274F8">
        <w:rPr>
          <w:rFonts w:ascii="Palatino Linotype" w:eastAsia="Times New Roman" w:hAnsi="Palatino Linotype" w:cs="Palatino Linotype"/>
        </w:rPr>
        <w:t>riconoscendo nei giovani una componente essenziale del presente culturale. A loro sono dedicate</w:t>
      </w:r>
      <w:r>
        <w:rPr>
          <w:rFonts w:ascii="Palatino Linotype" w:eastAsia="Times New Roman" w:hAnsi="Palatino Linotype" w:cs="Palatino Linotype"/>
        </w:rPr>
        <w:t xml:space="preserve"> </w:t>
      </w:r>
      <w:r w:rsidRPr="005274F8">
        <w:rPr>
          <w:rFonts w:ascii="Palatino Linotype" w:eastAsia="Times New Roman" w:hAnsi="Palatino Linotype" w:cs="Palatino Linotype"/>
        </w:rPr>
        <w:t xml:space="preserve">iniziative specifiche: dal dj set con </w:t>
      </w:r>
      <w:r w:rsidRPr="00064121">
        <w:rPr>
          <w:rFonts w:ascii="Palatino Linotype" w:eastAsia="Times New Roman" w:hAnsi="Palatino Linotype" w:cs="Palatino Linotype"/>
          <w:b/>
          <w:bCs/>
        </w:rPr>
        <w:t>Gianmaria Coccoluto</w:t>
      </w:r>
      <w:r w:rsidRPr="005274F8">
        <w:rPr>
          <w:rFonts w:ascii="Palatino Linotype" w:eastAsia="Times New Roman" w:hAnsi="Palatino Linotype" w:cs="Palatino Linotype"/>
        </w:rPr>
        <w:t xml:space="preserve">, alla performance multimediale di </w:t>
      </w:r>
      <w:r w:rsidRPr="00064121">
        <w:rPr>
          <w:rFonts w:ascii="Palatino Linotype" w:eastAsia="Times New Roman" w:hAnsi="Palatino Linotype" w:cs="Palatino Linotype"/>
          <w:b/>
          <w:bCs/>
        </w:rPr>
        <w:t>Lady M-Voci</w:t>
      </w:r>
      <w:r w:rsidRPr="005274F8">
        <w:rPr>
          <w:rFonts w:ascii="Palatino Linotype" w:eastAsia="Times New Roman" w:hAnsi="Palatino Linotype" w:cs="Palatino Linotype"/>
        </w:rPr>
        <w:t>,</w:t>
      </w:r>
      <w:r>
        <w:rPr>
          <w:rFonts w:ascii="Palatino Linotype" w:eastAsia="Times New Roman" w:hAnsi="Palatino Linotype" w:cs="Palatino Linotype"/>
        </w:rPr>
        <w:t xml:space="preserve"> </w:t>
      </w:r>
      <w:r w:rsidRPr="005274F8">
        <w:rPr>
          <w:rFonts w:ascii="Palatino Linotype" w:eastAsia="Times New Roman" w:hAnsi="Palatino Linotype" w:cs="Palatino Linotype"/>
        </w:rPr>
        <w:t xml:space="preserve">dalla lezione di danza aperta ai </w:t>
      </w:r>
      <w:r w:rsidRPr="00064121">
        <w:rPr>
          <w:rFonts w:ascii="Palatino Linotype" w:eastAsia="Times New Roman" w:hAnsi="Palatino Linotype" w:cs="Palatino Linotype"/>
          <w:b/>
          <w:bCs/>
        </w:rPr>
        <w:t>Racconti delle fate</w:t>
      </w:r>
      <w:r w:rsidRPr="005274F8">
        <w:rPr>
          <w:rFonts w:ascii="Palatino Linotype" w:eastAsia="Times New Roman" w:hAnsi="Palatino Linotype" w:cs="Palatino Linotype"/>
        </w:rPr>
        <w:t xml:space="preserve"> di Collodi, fino a una speciale politica di sconti</w:t>
      </w:r>
      <w:r>
        <w:rPr>
          <w:rFonts w:ascii="Palatino Linotype" w:eastAsia="Times New Roman" w:hAnsi="Palatino Linotype" w:cs="Palatino Linotype"/>
        </w:rPr>
        <w:t xml:space="preserve"> </w:t>
      </w:r>
      <w:r w:rsidRPr="005274F8">
        <w:rPr>
          <w:rFonts w:ascii="Palatino Linotype" w:eastAsia="Times New Roman" w:hAnsi="Palatino Linotype" w:cs="Palatino Linotype"/>
        </w:rPr>
        <w:t>per gli under 30, pensata per favorirne la partecipazione.</w:t>
      </w:r>
    </w:p>
    <w:p w14:paraId="09433A8B" w14:textId="0347E47B" w:rsidR="00064121" w:rsidRDefault="00D55FE4" w:rsidP="00D55FE4">
      <w:pPr>
        <w:spacing w:line="276" w:lineRule="auto"/>
        <w:jc w:val="both"/>
        <w:rPr>
          <w:rFonts w:ascii="Palatino Linotype" w:hAnsi="Palatino Linotype" w:cs="Palatino Linotype"/>
        </w:rPr>
      </w:pPr>
      <w:r w:rsidRPr="00D55FE4">
        <w:rPr>
          <w:rFonts w:ascii="Palatino Linotype" w:hAnsi="Palatino Linotype" w:cs="Palatino Linotype"/>
        </w:rPr>
        <w:t xml:space="preserve">A portare un ulteriore tocco di internazionalità sarà una delle voci più straordinarie del jazz mondiale, </w:t>
      </w:r>
      <w:r w:rsidRPr="00194ECE">
        <w:rPr>
          <w:rFonts w:ascii="Palatino Linotype" w:hAnsi="Palatino Linotype" w:cs="Palatino Linotype"/>
          <w:b/>
          <w:bCs/>
        </w:rPr>
        <w:t xml:space="preserve">Dee </w:t>
      </w:r>
      <w:proofErr w:type="spellStart"/>
      <w:r w:rsidRPr="00194ECE">
        <w:rPr>
          <w:rFonts w:ascii="Palatino Linotype" w:hAnsi="Palatino Linotype" w:cs="Palatino Linotype"/>
          <w:b/>
          <w:bCs/>
        </w:rPr>
        <w:t>Dee</w:t>
      </w:r>
      <w:proofErr w:type="spellEnd"/>
      <w:r w:rsidRPr="00194ECE">
        <w:rPr>
          <w:rFonts w:ascii="Palatino Linotype" w:hAnsi="Palatino Linotype" w:cs="Palatino Linotype"/>
          <w:b/>
          <w:bCs/>
        </w:rPr>
        <w:t xml:space="preserve"> Bridgewater</w:t>
      </w:r>
      <w:r w:rsidRPr="00D55FE4">
        <w:rPr>
          <w:rFonts w:ascii="Palatino Linotype" w:hAnsi="Palatino Linotype" w:cs="Palatino Linotype"/>
        </w:rPr>
        <w:t xml:space="preserve">, che il </w:t>
      </w:r>
      <w:r w:rsidRPr="00194ECE">
        <w:rPr>
          <w:rFonts w:ascii="Palatino Linotype" w:hAnsi="Palatino Linotype" w:cs="Palatino Linotype"/>
          <w:b/>
          <w:bCs/>
        </w:rPr>
        <w:t>7 novembre</w:t>
      </w:r>
      <w:r w:rsidRPr="00D55FE4">
        <w:rPr>
          <w:rFonts w:ascii="Palatino Linotype" w:hAnsi="Palatino Linotype" w:cs="Palatino Linotype"/>
        </w:rPr>
        <w:t xml:space="preserve"> si esibirà</w:t>
      </w:r>
      <w:r w:rsidR="00194ECE">
        <w:rPr>
          <w:rFonts w:ascii="Palatino Linotype" w:hAnsi="Palatino Linotype" w:cs="Palatino Linotype"/>
        </w:rPr>
        <w:t xml:space="preserve"> in quartetto</w:t>
      </w:r>
      <w:r w:rsidRPr="00D55FE4">
        <w:rPr>
          <w:rFonts w:ascii="Palatino Linotype" w:hAnsi="Palatino Linotype" w:cs="Palatino Linotype"/>
        </w:rPr>
        <w:t xml:space="preserve"> al </w:t>
      </w:r>
      <w:r w:rsidRPr="00194ECE">
        <w:rPr>
          <w:rFonts w:ascii="Palatino Linotype" w:hAnsi="Palatino Linotype" w:cs="Palatino Linotype"/>
          <w:b/>
          <w:bCs/>
        </w:rPr>
        <w:t>Teatro Politeama</w:t>
      </w:r>
      <w:r w:rsidRPr="00D55FE4">
        <w:rPr>
          <w:rFonts w:ascii="Palatino Linotype" w:hAnsi="Palatino Linotype" w:cs="Palatino Linotype"/>
        </w:rPr>
        <w:t xml:space="preserve"> in </w:t>
      </w:r>
      <w:proofErr w:type="spellStart"/>
      <w:r w:rsidRPr="00194ECE">
        <w:rPr>
          <w:rFonts w:ascii="Palatino Linotype" w:hAnsi="Palatino Linotype" w:cs="Palatino Linotype"/>
          <w:b/>
          <w:bCs/>
          <w:i/>
          <w:iCs/>
        </w:rPr>
        <w:t>We</w:t>
      </w:r>
      <w:proofErr w:type="spellEnd"/>
      <w:r w:rsidRPr="00194ECE">
        <w:rPr>
          <w:rFonts w:ascii="Palatino Linotype" w:hAnsi="Palatino Linotype" w:cs="Palatino Linotype"/>
          <w:b/>
          <w:bCs/>
          <w:i/>
          <w:iCs/>
        </w:rPr>
        <w:t xml:space="preserve"> </w:t>
      </w:r>
      <w:proofErr w:type="spellStart"/>
      <w:proofErr w:type="gramStart"/>
      <w:r w:rsidRPr="00194ECE">
        <w:rPr>
          <w:rFonts w:ascii="Palatino Linotype" w:hAnsi="Palatino Linotype" w:cs="Palatino Linotype"/>
          <w:b/>
          <w:bCs/>
          <w:i/>
          <w:iCs/>
        </w:rPr>
        <w:t>exist</w:t>
      </w:r>
      <w:proofErr w:type="spellEnd"/>
      <w:r w:rsidRPr="00194ECE">
        <w:rPr>
          <w:rFonts w:ascii="Palatino Linotype" w:hAnsi="Palatino Linotype" w:cs="Palatino Linotype"/>
          <w:b/>
          <w:bCs/>
          <w:i/>
          <w:iCs/>
        </w:rPr>
        <w:t>!</w:t>
      </w:r>
      <w:r w:rsidRPr="00194ECE">
        <w:rPr>
          <w:rFonts w:ascii="Palatino Linotype" w:hAnsi="Palatino Linotype" w:cs="Palatino Linotype"/>
        </w:rPr>
        <w:t>,</w:t>
      </w:r>
      <w:proofErr w:type="gramEnd"/>
      <w:r w:rsidRPr="00D55FE4">
        <w:rPr>
          <w:rFonts w:ascii="Palatino Linotype" w:hAnsi="Palatino Linotype" w:cs="Palatino Linotype"/>
        </w:rPr>
        <w:t xml:space="preserve"> un evento musicale di rara intensità. L’artista, vincitrice di numerosi Grammy Awards, tornerà al Festival dopo vent’anni per raccontare la sua carriera con un concerto che attraversa le pagine più intense della storia afroamericana, reinterpretando canti di protesta e inni alla dignità umana con grande trasporto. Il suo percorso e la sua capacità di reinventarsi sono caratteristiche che rispecchiano lo spirito del Festival e, proprio per questo, è stata scelta come simbolo e immagine ufficiale di quest’anno.</w:t>
      </w:r>
    </w:p>
    <w:p w14:paraId="7E25CCAA" w14:textId="2557A2C7" w:rsidR="00D55FE4" w:rsidRDefault="00D55FE4" w:rsidP="00D55FE4">
      <w:pPr>
        <w:spacing w:line="276" w:lineRule="auto"/>
        <w:jc w:val="both"/>
        <w:rPr>
          <w:rFonts w:ascii="Palatino Linotype" w:hAnsi="Palatino Linotype" w:cs="Palatino Linotype"/>
        </w:rPr>
      </w:pPr>
      <w:r w:rsidRPr="00D55FE4">
        <w:rPr>
          <w:rFonts w:ascii="Palatino Linotype" w:hAnsi="Palatino Linotype" w:cs="Palatino Linotype"/>
        </w:rPr>
        <w:t xml:space="preserve">Si rinnova l’attenzione ai giovani con una matinée dedicata alle scuole: </w:t>
      </w:r>
      <w:r w:rsidRPr="00194ECE">
        <w:rPr>
          <w:rFonts w:ascii="Palatino Linotype" w:hAnsi="Palatino Linotype" w:cs="Palatino Linotype"/>
        </w:rPr>
        <w:t>l’</w:t>
      </w:r>
      <w:r w:rsidRPr="00194ECE">
        <w:rPr>
          <w:rFonts w:ascii="Palatino Linotype" w:hAnsi="Palatino Linotype" w:cs="Palatino Linotype"/>
          <w:b/>
          <w:bCs/>
        </w:rPr>
        <w:t>11 novembre</w:t>
      </w:r>
      <w:r w:rsidRPr="00D55FE4">
        <w:rPr>
          <w:rFonts w:ascii="Palatino Linotype" w:hAnsi="Palatino Linotype" w:cs="Palatino Linotype"/>
        </w:rPr>
        <w:t xml:space="preserve"> il </w:t>
      </w:r>
      <w:r w:rsidRPr="00194ECE">
        <w:rPr>
          <w:rFonts w:ascii="Palatino Linotype" w:hAnsi="Palatino Linotype" w:cs="Palatino Linotype"/>
          <w:b/>
          <w:bCs/>
        </w:rPr>
        <w:t>Teatro Comunale di Catanzaro</w:t>
      </w:r>
      <w:r w:rsidRPr="00D55FE4">
        <w:rPr>
          <w:rFonts w:ascii="Palatino Linotype" w:hAnsi="Palatino Linotype" w:cs="Palatino Linotype"/>
        </w:rPr>
        <w:t xml:space="preserve"> vedrà in scena la </w:t>
      </w:r>
      <w:r w:rsidRPr="00194ECE">
        <w:rPr>
          <w:rFonts w:ascii="Palatino Linotype" w:hAnsi="Palatino Linotype" w:cs="Palatino Linotype"/>
          <w:b/>
          <w:bCs/>
        </w:rPr>
        <w:t>Prima Nazionale</w:t>
      </w:r>
      <w:r w:rsidRPr="00D55FE4">
        <w:rPr>
          <w:rFonts w:ascii="Palatino Linotype" w:hAnsi="Palatino Linotype" w:cs="Palatino Linotype"/>
        </w:rPr>
        <w:t xml:space="preserve"> d</w:t>
      </w:r>
      <w:r w:rsidR="00194ECE">
        <w:rPr>
          <w:rFonts w:ascii="Palatino Linotype" w:hAnsi="Palatino Linotype" w:cs="Palatino Linotype"/>
        </w:rPr>
        <w:t>e</w:t>
      </w:r>
      <w:r w:rsidRPr="00D55FE4">
        <w:rPr>
          <w:rFonts w:ascii="Palatino Linotype" w:hAnsi="Palatino Linotype" w:cs="Palatino Linotype"/>
        </w:rPr>
        <w:t xml:space="preserve"> </w:t>
      </w:r>
      <w:r w:rsidRPr="00194ECE">
        <w:rPr>
          <w:rFonts w:ascii="Palatino Linotype" w:hAnsi="Palatino Linotype" w:cs="Palatino Linotype"/>
          <w:b/>
          <w:bCs/>
          <w:i/>
          <w:iCs/>
        </w:rPr>
        <w:t>I racconti delle fate</w:t>
      </w:r>
      <w:r w:rsidRPr="00D55FE4">
        <w:rPr>
          <w:rFonts w:ascii="Palatino Linotype" w:hAnsi="Palatino Linotype" w:cs="Palatino Linotype"/>
        </w:rPr>
        <w:t xml:space="preserve">, coinvolgente spettacolo multisensoriale nato da un’idea di </w:t>
      </w:r>
      <w:r w:rsidRPr="00194ECE">
        <w:rPr>
          <w:rFonts w:ascii="Palatino Linotype" w:hAnsi="Palatino Linotype" w:cs="Palatino Linotype"/>
          <w:b/>
          <w:bCs/>
        </w:rPr>
        <w:t>Antonietta Santacroce</w:t>
      </w:r>
      <w:r w:rsidRPr="00D55FE4">
        <w:rPr>
          <w:rFonts w:ascii="Palatino Linotype" w:hAnsi="Palatino Linotype" w:cs="Palatino Linotype"/>
        </w:rPr>
        <w:t xml:space="preserve"> che celebra i 200 anni dalla nascita di </w:t>
      </w:r>
      <w:r w:rsidRPr="00194ECE">
        <w:rPr>
          <w:rFonts w:ascii="Palatino Linotype" w:hAnsi="Palatino Linotype" w:cs="Palatino Linotype"/>
          <w:b/>
          <w:bCs/>
        </w:rPr>
        <w:t>Carlo Collodi</w:t>
      </w:r>
      <w:r w:rsidRPr="00D55FE4">
        <w:rPr>
          <w:rFonts w:ascii="Palatino Linotype" w:hAnsi="Palatino Linotype" w:cs="Palatino Linotype"/>
        </w:rPr>
        <w:t xml:space="preserve">. Il Cantastorie guiderà i ragazzi e gli adulti con parole narrate e cantate mentre la </w:t>
      </w:r>
      <w:r w:rsidRPr="00194ECE">
        <w:rPr>
          <w:rFonts w:ascii="Palatino Linotype" w:hAnsi="Palatino Linotype" w:cs="Palatino Linotype"/>
          <w:b/>
          <w:bCs/>
        </w:rPr>
        <w:t>Sand Art</w:t>
      </w:r>
      <w:r w:rsidRPr="00D55FE4">
        <w:rPr>
          <w:rFonts w:ascii="Palatino Linotype" w:hAnsi="Palatino Linotype" w:cs="Palatino Linotype"/>
        </w:rPr>
        <w:t xml:space="preserve"> darà vita a immagini in continua metamorfosi, in un viaggio attraverso la potenza evocativa di alcune delle fiabe più amate. La chiusura del Festival sarà affidata allo spettacolo</w:t>
      </w:r>
      <w:r w:rsidR="00B92411" w:rsidRPr="00B92411">
        <w:rPr>
          <w:rFonts w:ascii="Palatino Linotype" w:eastAsia="Times New Roman" w:hAnsi="Palatino Linotype" w:cs="Palatino Linotype"/>
        </w:rPr>
        <w:t xml:space="preserve"> </w:t>
      </w:r>
      <w:r w:rsidR="00B92411" w:rsidRPr="005274F8">
        <w:rPr>
          <w:rFonts w:ascii="Palatino Linotype" w:eastAsia="Times New Roman" w:hAnsi="Palatino Linotype" w:cs="Palatino Linotype"/>
        </w:rPr>
        <w:t>in esclusiva regionale</w:t>
      </w:r>
      <w:r w:rsidRPr="00D55FE4">
        <w:rPr>
          <w:rFonts w:ascii="Palatino Linotype" w:hAnsi="Palatino Linotype" w:cs="Palatino Linotype"/>
        </w:rPr>
        <w:t xml:space="preserve"> </w:t>
      </w:r>
      <w:r w:rsidRPr="00194ECE">
        <w:rPr>
          <w:rFonts w:ascii="Palatino Linotype" w:hAnsi="Palatino Linotype" w:cs="Palatino Linotype"/>
          <w:b/>
          <w:bCs/>
          <w:i/>
          <w:iCs/>
        </w:rPr>
        <w:t>A teatro</w:t>
      </w:r>
      <w:r w:rsidRPr="00D55FE4">
        <w:rPr>
          <w:rFonts w:ascii="Palatino Linotype" w:hAnsi="Palatino Linotype" w:cs="Palatino Linotype"/>
        </w:rPr>
        <w:t xml:space="preserve"> di </w:t>
      </w:r>
      <w:r w:rsidRPr="00194ECE">
        <w:rPr>
          <w:rFonts w:ascii="Palatino Linotype" w:hAnsi="Palatino Linotype" w:cs="Palatino Linotype"/>
          <w:b/>
          <w:bCs/>
        </w:rPr>
        <w:t>Malika Ayane</w:t>
      </w:r>
      <w:r w:rsidRPr="00D55FE4">
        <w:rPr>
          <w:rFonts w:ascii="Palatino Linotype" w:hAnsi="Palatino Linotype" w:cs="Palatino Linotype"/>
        </w:rPr>
        <w:t xml:space="preserve">: l’artista, tra le voci più raffinate del panorama italiano, si esibirà </w:t>
      </w:r>
      <w:r w:rsidR="00B92411" w:rsidRPr="00B92411">
        <w:rPr>
          <w:rFonts w:ascii="Palatino Linotype" w:hAnsi="Palatino Linotype" w:cs="Palatino Linotype"/>
          <w:b/>
          <w:bCs/>
        </w:rPr>
        <w:t>il 14 novembre</w:t>
      </w:r>
      <w:r w:rsidR="00B92411" w:rsidRPr="00D55FE4">
        <w:rPr>
          <w:rFonts w:ascii="Palatino Linotype" w:hAnsi="Palatino Linotype" w:cs="Palatino Linotype"/>
        </w:rPr>
        <w:t xml:space="preserve"> al Politeama</w:t>
      </w:r>
      <w:r w:rsidR="00B92411" w:rsidRPr="00D55FE4">
        <w:rPr>
          <w:rFonts w:ascii="Palatino Linotype" w:hAnsi="Palatino Linotype" w:cs="Palatino Linotype"/>
        </w:rPr>
        <w:t xml:space="preserve"> </w:t>
      </w:r>
      <w:r w:rsidRPr="00D55FE4">
        <w:rPr>
          <w:rFonts w:ascii="Palatino Linotype" w:hAnsi="Palatino Linotype" w:cs="Palatino Linotype"/>
        </w:rPr>
        <w:t>con i successi che ne hanno caratterizzato la carriera, ripercorrendo il suo repertorio in un dialogo diretto con il pubblico che alternerà intensità e leggerezza.</w:t>
      </w:r>
    </w:p>
    <w:p w14:paraId="0B429A4B" w14:textId="461A0810" w:rsidR="000654A8" w:rsidRPr="000654A8" w:rsidRDefault="00EB7731" w:rsidP="000654A8">
      <w:pPr>
        <w:spacing w:line="276" w:lineRule="auto"/>
        <w:rPr>
          <w:rFonts w:ascii="Palatino Linotype" w:eastAsia="Times New Roman" w:hAnsi="Palatino Linotype" w:cs="Palatino Linotype"/>
          <w:b/>
          <w:bCs/>
        </w:rPr>
      </w:pPr>
      <w:r>
        <w:rPr>
          <w:rFonts w:ascii="Palatino Linotype" w:eastAsia="Times New Roman" w:hAnsi="Palatino Linotype" w:cs="Palatino Linotype"/>
          <w:b/>
          <w:bCs/>
        </w:rPr>
        <w:t>Gli interventi delle istituzioni</w:t>
      </w:r>
    </w:p>
    <w:p w14:paraId="011E8E56" w14:textId="1BAA24A0" w:rsidR="00EE7095" w:rsidRPr="00EE7095" w:rsidRDefault="00EE7095" w:rsidP="005C2ECF">
      <w:pPr>
        <w:spacing w:line="276" w:lineRule="auto"/>
        <w:jc w:val="both"/>
        <w:rPr>
          <w:rFonts w:ascii="Palatino Linotype" w:eastAsia="Times New Roman" w:hAnsi="Palatino Linotype" w:cs="Palatino Linotype"/>
        </w:rPr>
      </w:pPr>
      <w:r w:rsidRPr="00EE7095">
        <w:rPr>
          <w:rFonts w:ascii="Palatino Linotype" w:eastAsia="Times New Roman" w:hAnsi="Palatino Linotype" w:cs="Palatino Linotype"/>
        </w:rPr>
        <w:t xml:space="preserve">Il sindaco di Catanzaro, </w:t>
      </w:r>
      <w:r w:rsidRPr="00696F1D">
        <w:rPr>
          <w:rFonts w:ascii="Palatino Linotype" w:eastAsia="Times New Roman" w:hAnsi="Palatino Linotype" w:cs="Palatino Linotype"/>
          <w:b/>
          <w:bCs/>
        </w:rPr>
        <w:t>Nicola Fiorita</w:t>
      </w:r>
      <w:r w:rsidRPr="00EE7095">
        <w:rPr>
          <w:rFonts w:ascii="Palatino Linotype" w:eastAsia="Times New Roman" w:hAnsi="Palatino Linotype" w:cs="Palatino Linotype"/>
        </w:rPr>
        <w:t xml:space="preserve">, ha sottolineato come il Festival d’Autunno sia diventato un </w:t>
      </w:r>
      <w:r w:rsidRPr="00EE7095">
        <w:rPr>
          <w:rFonts w:ascii="Palatino Linotype" w:eastAsia="Times New Roman" w:hAnsi="Palatino Linotype" w:cs="Palatino Linotype"/>
          <w:i/>
          <w:iCs/>
        </w:rPr>
        <w:t>«</w:t>
      </w:r>
      <w:r w:rsidRPr="00EE7095">
        <w:rPr>
          <w:rFonts w:ascii="Palatino Linotype" w:eastAsia="Times New Roman" w:hAnsi="Palatino Linotype" w:cs="Palatino Linotype"/>
          <w:i/>
          <w:iCs/>
        </w:rPr>
        <w:t xml:space="preserve">appuntamento identitario per la città, capace di rinnovare ogni anno una comunità di collaboratori e amici. Arrivare alla ventitreesima edizione è un risultato straordinario, perché iniziative di questo livello non sono semplici da realizzare né da mantenere con continuità. Il Festival porta grandi artisti nei luoghi simbolo della città valorizzando spazi e contribuendo alla crescita culturale di Catanzaro. </w:t>
      </w:r>
      <w:r w:rsidR="005C2ECF">
        <w:rPr>
          <w:rFonts w:ascii="Palatino Linotype" w:eastAsia="Times New Roman" w:hAnsi="Palatino Linotype" w:cs="Palatino Linotype"/>
          <w:i/>
          <w:iCs/>
        </w:rPr>
        <w:t xml:space="preserve">Con il Festival d’Autunno la nostra città diventa </w:t>
      </w:r>
      <w:r w:rsidRPr="00EE7095">
        <w:rPr>
          <w:rFonts w:ascii="Palatino Linotype" w:eastAsia="Times New Roman" w:hAnsi="Palatino Linotype" w:cs="Palatino Linotype"/>
          <w:i/>
          <w:iCs/>
        </w:rPr>
        <w:t>un punto di riferimento culturale oltre i confini regionali</w:t>
      </w:r>
      <w:r w:rsidRPr="00EE7095">
        <w:rPr>
          <w:rFonts w:ascii="Palatino Linotype" w:eastAsia="Times New Roman" w:hAnsi="Palatino Linotype" w:cs="Palatino Linotype"/>
          <w:i/>
          <w:iCs/>
        </w:rPr>
        <w:t>»</w:t>
      </w:r>
      <w:r w:rsidRPr="00EE7095">
        <w:rPr>
          <w:rFonts w:ascii="Palatino Linotype" w:eastAsia="Times New Roman" w:hAnsi="Palatino Linotype" w:cs="Palatino Linotype"/>
        </w:rPr>
        <w:t>.</w:t>
      </w:r>
    </w:p>
    <w:p w14:paraId="7DDDB2A9" w14:textId="33EEBBE5" w:rsidR="00EE7095" w:rsidRDefault="00EE7095" w:rsidP="00EE7095">
      <w:pPr>
        <w:spacing w:line="276" w:lineRule="auto"/>
        <w:jc w:val="both"/>
        <w:rPr>
          <w:rFonts w:ascii="Palatino Linotype" w:eastAsia="Times New Roman" w:hAnsi="Palatino Linotype" w:cs="Palatino Linotype"/>
        </w:rPr>
      </w:pPr>
      <w:r w:rsidRPr="00EE7095">
        <w:rPr>
          <w:rFonts w:ascii="Palatino Linotype" w:eastAsia="Times New Roman" w:hAnsi="Palatino Linotype" w:cs="Palatino Linotype"/>
        </w:rPr>
        <w:t xml:space="preserve">L’assessore alla </w:t>
      </w:r>
      <w:r w:rsidR="00696F1D">
        <w:rPr>
          <w:rFonts w:ascii="Palatino Linotype" w:eastAsia="Times New Roman" w:hAnsi="Palatino Linotype" w:cs="Palatino Linotype"/>
        </w:rPr>
        <w:t>C</w:t>
      </w:r>
      <w:r w:rsidRPr="00EE7095">
        <w:rPr>
          <w:rFonts w:ascii="Palatino Linotype" w:eastAsia="Times New Roman" w:hAnsi="Palatino Linotype" w:cs="Palatino Linotype"/>
        </w:rPr>
        <w:t xml:space="preserve">ultura </w:t>
      </w:r>
      <w:r w:rsidRPr="00696F1D">
        <w:rPr>
          <w:rFonts w:ascii="Palatino Linotype" w:eastAsia="Times New Roman" w:hAnsi="Palatino Linotype" w:cs="Palatino Linotype"/>
          <w:b/>
          <w:bCs/>
        </w:rPr>
        <w:t>Donatella Monteverdi</w:t>
      </w:r>
      <w:r w:rsidRPr="00EE7095">
        <w:rPr>
          <w:rFonts w:ascii="Palatino Linotype" w:eastAsia="Times New Roman" w:hAnsi="Palatino Linotype" w:cs="Palatino Linotype"/>
        </w:rPr>
        <w:t xml:space="preserve"> ha ringraziato </w:t>
      </w:r>
      <w:r w:rsidR="00696F1D">
        <w:rPr>
          <w:rFonts w:ascii="Palatino Linotype" w:eastAsia="Times New Roman" w:hAnsi="Palatino Linotype" w:cs="Palatino Linotype"/>
        </w:rPr>
        <w:t>il direttore artistico</w:t>
      </w:r>
      <w:r w:rsidRPr="00EE7095">
        <w:rPr>
          <w:rFonts w:ascii="Palatino Linotype" w:eastAsia="Times New Roman" w:hAnsi="Palatino Linotype" w:cs="Palatino Linotype"/>
        </w:rPr>
        <w:t xml:space="preserve"> </w:t>
      </w:r>
      <w:r w:rsidRPr="00EE7095">
        <w:rPr>
          <w:rFonts w:ascii="Palatino Linotype" w:eastAsia="Times New Roman" w:hAnsi="Palatino Linotype" w:cs="Palatino Linotype"/>
          <w:i/>
          <w:iCs/>
        </w:rPr>
        <w:t>«</w:t>
      </w:r>
      <w:r w:rsidRPr="00EE7095">
        <w:rPr>
          <w:rFonts w:ascii="Palatino Linotype" w:eastAsia="Times New Roman" w:hAnsi="Palatino Linotype" w:cs="Palatino Linotype"/>
          <w:i/>
          <w:iCs/>
        </w:rPr>
        <w:t xml:space="preserve">per aver interpretato con intelligenza lo spirito di collaborazione tra pubblico e privato che ha guidato questi anni. </w:t>
      </w:r>
      <w:r w:rsidR="005C2ECF">
        <w:rPr>
          <w:rFonts w:ascii="Palatino Linotype" w:eastAsia="Times New Roman" w:hAnsi="Palatino Linotype" w:cs="Palatino Linotype"/>
          <w:i/>
          <w:iCs/>
        </w:rPr>
        <w:t>Mi preme anche sottolineare che</w:t>
      </w:r>
      <w:r w:rsidRPr="00EE7095">
        <w:rPr>
          <w:rFonts w:ascii="Palatino Linotype" w:eastAsia="Times New Roman" w:hAnsi="Palatino Linotype" w:cs="Palatino Linotype"/>
          <w:i/>
          <w:iCs/>
        </w:rPr>
        <w:t xml:space="preserve"> il Festival non è un semplice insieme di eventi, ma un modo per generare visioni e significati che parlano al presente</w:t>
      </w:r>
      <w:r w:rsidRPr="00EE7095">
        <w:rPr>
          <w:rFonts w:ascii="Palatino Linotype" w:eastAsia="Times New Roman" w:hAnsi="Palatino Linotype" w:cs="Palatino Linotype"/>
          <w:i/>
          <w:iCs/>
        </w:rPr>
        <w:t>»</w:t>
      </w:r>
      <w:r w:rsidRPr="00EE7095">
        <w:rPr>
          <w:rFonts w:ascii="Palatino Linotype" w:eastAsia="Times New Roman" w:hAnsi="Palatino Linotype" w:cs="Palatino Linotype"/>
        </w:rPr>
        <w:t>.</w:t>
      </w:r>
    </w:p>
    <w:p w14:paraId="44C9B47B" w14:textId="58214571" w:rsidR="005C2ECF" w:rsidRDefault="005C2ECF" w:rsidP="005C2ECF">
      <w:pPr>
        <w:spacing w:line="276" w:lineRule="auto"/>
        <w:jc w:val="both"/>
        <w:rPr>
          <w:rFonts w:ascii="Palatino Linotype" w:eastAsia="Times New Roman" w:hAnsi="Palatino Linotype" w:cs="Palatino Linotype"/>
        </w:rPr>
      </w:pPr>
      <w:r w:rsidRPr="005C2ECF">
        <w:rPr>
          <w:rFonts w:ascii="Palatino Linotype" w:eastAsia="Times New Roman" w:hAnsi="Palatino Linotype" w:cs="Palatino Linotype"/>
        </w:rPr>
        <w:lastRenderedPageBreak/>
        <w:t xml:space="preserve">Il presidente della </w:t>
      </w:r>
      <w:r w:rsidRPr="00696F1D">
        <w:rPr>
          <w:rFonts w:ascii="Palatino Linotype" w:eastAsia="Times New Roman" w:hAnsi="Palatino Linotype" w:cs="Palatino Linotype"/>
          <w:b/>
          <w:bCs/>
        </w:rPr>
        <w:t>Camera di Commercio</w:t>
      </w:r>
      <w:r w:rsidRPr="005C2ECF">
        <w:rPr>
          <w:rFonts w:ascii="Palatino Linotype" w:eastAsia="Times New Roman" w:hAnsi="Palatino Linotype" w:cs="Palatino Linotype"/>
        </w:rPr>
        <w:t xml:space="preserve">, </w:t>
      </w:r>
      <w:r w:rsidRPr="00696F1D">
        <w:rPr>
          <w:rFonts w:ascii="Palatino Linotype" w:eastAsia="Times New Roman" w:hAnsi="Palatino Linotype" w:cs="Palatino Linotype"/>
          <w:b/>
          <w:bCs/>
        </w:rPr>
        <w:t>Pietro Falbo</w:t>
      </w:r>
      <w:r w:rsidRPr="005C2ECF">
        <w:rPr>
          <w:rFonts w:ascii="Palatino Linotype" w:eastAsia="Times New Roman" w:hAnsi="Palatino Linotype" w:cs="Palatino Linotype"/>
        </w:rPr>
        <w:t xml:space="preserve">, ha espresso il sostegno entusiasta dell’ente al </w:t>
      </w:r>
      <w:r w:rsidRPr="00696F1D">
        <w:rPr>
          <w:rFonts w:ascii="Palatino Linotype" w:eastAsia="Times New Roman" w:hAnsi="Palatino Linotype" w:cs="Palatino Linotype"/>
          <w:b/>
          <w:bCs/>
        </w:rPr>
        <w:t>Festival d’Autunno</w:t>
      </w:r>
      <w:r w:rsidRPr="005C2ECF">
        <w:rPr>
          <w:rFonts w:ascii="Palatino Linotype" w:eastAsia="Times New Roman" w:hAnsi="Palatino Linotype" w:cs="Palatino Linotype"/>
        </w:rPr>
        <w:t xml:space="preserve">, definendo </w:t>
      </w:r>
      <w:r w:rsidRPr="00696F1D">
        <w:rPr>
          <w:rFonts w:ascii="Palatino Linotype" w:eastAsia="Times New Roman" w:hAnsi="Palatino Linotype" w:cs="Palatino Linotype"/>
          <w:b/>
          <w:bCs/>
        </w:rPr>
        <w:t>Antoniett</w:t>
      </w:r>
      <w:r w:rsidRPr="00696F1D">
        <w:rPr>
          <w:rFonts w:ascii="Palatino Linotype" w:eastAsia="Times New Roman" w:hAnsi="Palatino Linotype" w:cs="Palatino Linotype"/>
          <w:b/>
          <w:bCs/>
        </w:rPr>
        <w:t>a Santacroce</w:t>
      </w:r>
      <w:r w:rsidRPr="005C2ECF">
        <w:rPr>
          <w:rFonts w:ascii="Palatino Linotype" w:eastAsia="Times New Roman" w:hAnsi="Palatino Linotype" w:cs="Palatino Linotype"/>
        </w:rPr>
        <w:t xml:space="preserve"> </w:t>
      </w:r>
      <w:r w:rsidRPr="005C2ECF">
        <w:rPr>
          <w:rFonts w:ascii="Palatino Linotype" w:eastAsia="Times New Roman" w:hAnsi="Palatino Linotype" w:cs="Palatino Linotype"/>
          <w:i/>
          <w:iCs/>
        </w:rPr>
        <w:t>«</w:t>
      </w:r>
      <w:r w:rsidRPr="005C2ECF">
        <w:rPr>
          <w:rFonts w:ascii="Palatino Linotype" w:eastAsia="Times New Roman" w:hAnsi="Palatino Linotype" w:cs="Palatino Linotype"/>
          <w:i/>
          <w:iCs/>
        </w:rPr>
        <w:t>il “Virgilio” che guida il pubblico attraverso arte e spettacolo</w:t>
      </w:r>
      <w:r w:rsidRPr="005C2ECF">
        <w:rPr>
          <w:rFonts w:ascii="Palatino Linotype" w:eastAsia="Times New Roman" w:hAnsi="Palatino Linotype" w:cs="Palatino Linotype"/>
          <w:i/>
          <w:iCs/>
        </w:rPr>
        <w:t>»</w:t>
      </w:r>
      <w:r w:rsidRPr="005C2ECF">
        <w:rPr>
          <w:rFonts w:ascii="Palatino Linotype" w:eastAsia="Times New Roman" w:hAnsi="Palatino Linotype" w:cs="Palatino Linotype"/>
        </w:rPr>
        <w:t xml:space="preserve">. Ha sottolineato come il Festival sia ormai </w:t>
      </w:r>
      <w:r w:rsidRPr="005C2ECF">
        <w:rPr>
          <w:rFonts w:ascii="Palatino Linotype" w:eastAsia="Times New Roman" w:hAnsi="Palatino Linotype" w:cs="Palatino Linotype"/>
          <w:i/>
          <w:iCs/>
        </w:rPr>
        <w:t>«</w:t>
      </w:r>
      <w:r w:rsidRPr="005C2ECF">
        <w:rPr>
          <w:rFonts w:ascii="Palatino Linotype" w:eastAsia="Times New Roman" w:hAnsi="Palatino Linotype" w:cs="Palatino Linotype"/>
          <w:i/>
          <w:iCs/>
        </w:rPr>
        <w:t>un elemento identitario della comunità e un progetto autentico di valorizzazione del territorio, riconosciuto anche oltre i confini regionali</w:t>
      </w:r>
      <w:r w:rsidRPr="005C2ECF">
        <w:rPr>
          <w:rFonts w:ascii="Palatino Linotype" w:eastAsia="Times New Roman" w:hAnsi="Palatino Linotype" w:cs="Palatino Linotype"/>
          <w:i/>
          <w:iCs/>
        </w:rPr>
        <w:t>»</w:t>
      </w:r>
      <w:r w:rsidRPr="005C2ECF">
        <w:rPr>
          <w:rFonts w:ascii="Palatino Linotype" w:eastAsia="Times New Roman" w:hAnsi="Palatino Linotype" w:cs="Palatino Linotype"/>
        </w:rPr>
        <w:t xml:space="preserve">. Falbo ha ricordato che </w:t>
      </w:r>
      <w:r w:rsidRPr="005C2ECF">
        <w:rPr>
          <w:rFonts w:ascii="Palatino Linotype" w:eastAsia="Times New Roman" w:hAnsi="Palatino Linotype" w:cs="Palatino Linotype"/>
          <w:i/>
          <w:iCs/>
        </w:rPr>
        <w:t>«</w:t>
      </w:r>
      <w:r w:rsidRPr="005C2ECF">
        <w:rPr>
          <w:rFonts w:ascii="Palatino Linotype" w:eastAsia="Times New Roman" w:hAnsi="Palatino Linotype" w:cs="Palatino Linotype"/>
          <w:i/>
          <w:iCs/>
        </w:rPr>
        <w:t>la crescita del turismo straniero richiede un contesto accogliente fatto non solo di paesaggi, ma anche di un’offerta culturale di qualità, capace di sostenere i percorsi virtuosi della regione</w:t>
      </w:r>
      <w:r w:rsidRPr="005C2ECF">
        <w:rPr>
          <w:rFonts w:ascii="Palatino Linotype" w:eastAsia="Times New Roman" w:hAnsi="Palatino Linotype" w:cs="Palatino Linotype"/>
          <w:i/>
          <w:iCs/>
        </w:rPr>
        <w:t>»</w:t>
      </w:r>
      <w:r w:rsidRPr="005C2ECF">
        <w:rPr>
          <w:rFonts w:ascii="Palatino Linotype" w:eastAsia="Times New Roman" w:hAnsi="Palatino Linotype" w:cs="Palatino Linotype"/>
        </w:rPr>
        <w:t>.</w:t>
      </w:r>
    </w:p>
    <w:p w14:paraId="23FA1B16" w14:textId="02B453CC" w:rsidR="005C2ECF" w:rsidRDefault="005C2ECF" w:rsidP="005C2ECF">
      <w:pPr>
        <w:spacing w:line="276" w:lineRule="auto"/>
        <w:jc w:val="both"/>
        <w:rPr>
          <w:rFonts w:ascii="Palatino Linotype" w:eastAsia="Times New Roman" w:hAnsi="Palatino Linotype" w:cs="Palatino Linotype"/>
        </w:rPr>
      </w:pPr>
      <w:r w:rsidRPr="00696F1D">
        <w:rPr>
          <w:rFonts w:ascii="Palatino Linotype" w:eastAsia="Times New Roman" w:hAnsi="Palatino Linotype" w:cs="Palatino Linotype"/>
          <w:b/>
          <w:bCs/>
        </w:rPr>
        <w:t>Paola Scuticchio</w:t>
      </w:r>
      <w:r w:rsidRPr="005C2ECF">
        <w:rPr>
          <w:rFonts w:ascii="Palatino Linotype" w:eastAsia="Times New Roman" w:hAnsi="Palatino Linotype" w:cs="Palatino Linotype"/>
        </w:rPr>
        <w:t>, ha portato i saluti</w:t>
      </w:r>
      <w:r w:rsidR="00C56756">
        <w:rPr>
          <w:rFonts w:ascii="Palatino Linotype" w:eastAsia="Times New Roman" w:hAnsi="Palatino Linotype" w:cs="Palatino Linotype"/>
        </w:rPr>
        <w:t xml:space="preserve"> di</w:t>
      </w:r>
      <w:r w:rsidRPr="005C2ECF">
        <w:rPr>
          <w:rFonts w:ascii="Palatino Linotype" w:eastAsia="Times New Roman" w:hAnsi="Palatino Linotype" w:cs="Palatino Linotype"/>
        </w:rPr>
        <w:t xml:space="preserve"> </w:t>
      </w:r>
      <w:r w:rsidRPr="00696F1D">
        <w:rPr>
          <w:rFonts w:ascii="Palatino Linotype" w:eastAsia="Times New Roman" w:hAnsi="Palatino Linotype" w:cs="Palatino Linotype"/>
          <w:b/>
          <w:bCs/>
        </w:rPr>
        <w:t>Salvatore Scerbo</w:t>
      </w:r>
      <w:r w:rsidRPr="005C2ECF">
        <w:rPr>
          <w:rFonts w:ascii="Palatino Linotype" w:eastAsia="Times New Roman" w:hAnsi="Palatino Linotype" w:cs="Palatino Linotype"/>
        </w:rPr>
        <w:t>,</w:t>
      </w:r>
      <w:r w:rsidR="00C56756">
        <w:rPr>
          <w:rFonts w:ascii="Palatino Linotype" w:eastAsia="Times New Roman" w:hAnsi="Palatino Linotype" w:cs="Palatino Linotype"/>
        </w:rPr>
        <w:t xml:space="preserve"> </w:t>
      </w:r>
      <w:r w:rsidR="00C56756" w:rsidRPr="005C2ECF">
        <w:rPr>
          <w:rFonts w:ascii="Palatino Linotype" w:eastAsia="Times New Roman" w:hAnsi="Palatino Linotype" w:cs="Palatino Linotype"/>
        </w:rPr>
        <w:t>amministratore</w:t>
      </w:r>
      <w:r w:rsidR="00C56756">
        <w:rPr>
          <w:rFonts w:ascii="Palatino Linotype" w:eastAsia="Times New Roman" w:hAnsi="Palatino Linotype" w:cs="Palatino Linotype"/>
        </w:rPr>
        <w:t xml:space="preserve"> di </w:t>
      </w:r>
      <w:proofErr w:type="spellStart"/>
      <w:r w:rsidR="00C56756" w:rsidRPr="00C56756">
        <w:rPr>
          <w:rFonts w:ascii="Palatino Linotype" w:eastAsia="Times New Roman" w:hAnsi="Palatino Linotype" w:cs="Palatino Linotype"/>
          <w:b/>
          <w:bCs/>
        </w:rPr>
        <w:t>Main</w:t>
      </w:r>
      <w:proofErr w:type="spellEnd"/>
      <w:r w:rsidR="00C56756" w:rsidRPr="00C56756">
        <w:rPr>
          <w:rFonts w:ascii="Palatino Linotype" w:eastAsia="Times New Roman" w:hAnsi="Palatino Linotype" w:cs="Palatino Linotype"/>
          <w:b/>
          <w:bCs/>
        </w:rPr>
        <w:t xml:space="preserve"> Solution</w:t>
      </w:r>
      <w:r w:rsidR="00C56756" w:rsidRPr="005C2ECF">
        <w:rPr>
          <w:rFonts w:ascii="Palatino Linotype" w:eastAsia="Times New Roman" w:hAnsi="Palatino Linotype" w:cs="Palatino Linotype"/>
        </w:rPr>
        <w:t xml:space="preserve"> </w:t>
      </w:r>
      <w:r w:rsidRPr="005C2ECF">
        <w:rPr>
          <w:rFonts w:ascii="Palatino Linotype" w:eastAsia="Times New Roman" w:hAnsi="Palatino Linotype" w:cs="Palatino Linotype"/>
        </w:rPr>
        <w:t xml:space="preserve">ricordando il legame affettivo dell’azienda con il Festival. Ha sottolineato che </w:t>
      </w:r>
      <w:r w:rsidRPr="005C2ECF">
        <w:rPr>
          <w:rFonts w:ascii="Palatino Linotype" w:eastAsia="Times New Roman" w:hAnsi="Palatino Linotype" w:cs="Palatino Linotype"/>
          <w:i/>
          <w:iCs/>
        </w:rPr>
        <w:t>«</w:t>
      </w:r>
      <w:r w:rsidR="00C56756">
        <w:rPr>
          <w:rFonts w:ascii="Palatino Linotype" w:eastAsia="Times New Roman" w:hAnsi="Palatino Linotype" w:cs="Palatino Linotype"/>
          <w:i/>
          <w:iCs/>
        </w:rPr>
        <w:t>la nostra azienda</w:t>
      </w:r>
      <w:r w:rsidRPr="005C2ECF">
        <w:rPr>
          <w:rFonts w:ascii="Palatino Linotype" w:eastAsia="Times New Roman" w:hAnsi="Palatino Linotype" w:cs="Palatino Linotype"/>
          <w:i/>
          <w:iCs/>
        </w:rPr>
        <w:t xml:space="preserve"> sostiene poche iniziative, scegliendo solo quelle che generano una reale crescita dei territori: per questo il Festival d’Autunno rappresenta un impegno significativo e non autoreferenziale</w:t>
      </w:r>
      <w:r w:rsidRPr="005C2ECF">
        <w:rPr>
          <w:rFonts w:ascii="Palatino Linotype" w:eastAsia="Times New Roman" w:hAnsi="Palatino Linotype" w:cs="Palatino Linotype"/>
          <w:i/>
          <w:iCs/>
        </w:rPr>
        <w:t>»</w:t>
      </w:r>
      <w:r w:rsidRPr="005C2ECF">
        <w:rPr>
          <w:rFonts w:ascii="Palatino Linotype" w:eastAsia="Times New Roman" w:hAnsi="Palatino Linotype" w:cs="Palatino Linotype"/>
        </w:rPr>
        <w:t xml:space="preserve">. </w:t>
      </w:r>
    </w:p>
    <w:p w14:paraId="6B8A5E50" w14:textId="4718975A" w:rsidR="005274F8" w:rsidRPr="000654A8" w:rsidRDefault="005C2ECF" w:rsidP="005274F8">
      <w:pPr>
        <w:spacing w:line="276" w:lineRule="auto"/>
        <w:jc w:val="both"/>
        <w:rPr>
          <w:rFonts w:ascii="Palatino Linotype" w:eastAsia="Times New Roman" w:hAnsi="Palatino Linotype" w:cs="Palatino Linotype"/>
        </w:rPr>
      </w:pPr>
      <w:r w:rsidRPr="005C2ECF">
        <w:rPr>
          <w:rFonts w:ascii="Palatino Linotype" w:eastAsia="Times New Roman" w:hAnsi="Palatino Linotype" w:cs="Palatino Linotype"/>
        </w:rPr>
        <w:t xml:space="preserve">L’assessore regionale </w:t>
      </w:r>
      <w:r w:rsidRPr="00696F1D">
        <w:rPr>
          <w:rFonts w:ascii="Palatino Linotype" w:eastAsia="Times New Roman" w:hAnsi="Palatino Linotype" w:cs="Palatino Linotype"/>
          <w:b/>
          <w:bCs/>
        </w:rPr>
        <w:t>Giovanni Calabrese</w:t>
      </w:r>
      <w:r w:rsidRPr="005C2ECF">
        <w:rPr>
          <w:rFonts w:ascii="Palatino Linotype" w:eastAsia="Times New Roman" w:hAnsi="Palatino Linotype" w:cs="Palatino Linotype"/>
        </w:rPr>
        <w:t xml:space="preserve"> ha elogiato la qualità e la longevità del Festival d’Autunno, riconoscendolo come </w:t>
      </w:r>
      <w:r w:rsidRPr="005C2ECF">
        <w:rPr>
          <w:rFonts w:ascii="Palatino Linotype" w:eastAsia="Times New Roman" w:hAnsi="Palatino Linotype" w:cs="Palatino Linotype"/>
          <w:i/>
          <w:iCs/>
        </w:rPr>
        <w:t>«</w:t>
      </w:r>
      <w:r w:rsidRPr="005C2ECF">
        <w:rPr>
          <w:rFonts w:ascii="Palatino Linotype" w:eastAsia="Times New Roman" w:hAnsi="Palatino Linotype" w:cs="Palatino Linotype"/>
          <w:i/>
          <w:iCs/>
        </w:rPr>
        <w:t xml:space="preserve">uno degli eventi più solidi della </w:t>
      </w:r>
      <w:r w:rsidR="00696F1D">
        <w:rPr>
          <w:rFonts w:ascii="Palatino Linotype" w:eastAsia="Times New Roman" w:hAnsi="Palatino Linotype" w:cs="Palatino Linotype"/>
          <w:i/>
          <w:iCs/>
        </w:rPr>
        <w:t>nostra terra</w:t>
      </w:r>
      <w:r w:rsidR="004C46E8">
        <w:rPr>
          <w:rFonts w:ascii="Palatino Linotype" w:eastAsia="Times New Roman" w:hAnsi="Palatino Linotype" w:cs="Palatino Linotype"/>
          <w:i/>
          <w:iCs/>
        </w:rPr>
        <w:t xml:space="preserve">. La Regione Calabria conferma il suo impegno nel </w:t>
      </w:r>
      <w:r w:rsidRPr="004C46E8">
        <w:rPr>
          <w:rFonts w:ascii="Palatino Linotype" w:eastAsia="Times New Roman" w:hAnsi="Palatino Linotype" w:cs="Palatino Linotype"/>
          <w:i/>
          <w:iCs/>
        </w:rPr>
        <w:t>sostenere iniziative di valore attraverso criteri di valutazione obiettivi e politiche che puntano sulla qualità</w:t>
      </w:r>
      <w:r w:rsidRPr="005C2ECF">
        <w:rPr>
          <w:rFonts w:ascii="Palatino Linotype" w:eastAsia="Times New Roman" w:hAnsi="Palatino Linotype" w:cs="Palatino Linotype"/>
        </w:rPr>
        <w:t xml:space="preserve">. </w:t>
      </w:r>
      <w:r w:rsidR="004C46E8" w:rsidRPr="004C46E8">
        <w:rPr>
          <w:rFonts w:ascii="Palatino Linotype" w:eastAsia="Times New Roman" w:hAnsi="Palatino Linotype" w:cs="Palatino Linotype"/>
          <w:i/>
          <w:iCs/>
        </w:rPr>
        <w:t>È</w:t>
      </w:r>
      <w:r w:rsidR="004C46E8">
        <w:rPr>
          <w:rFonts w:ascii="Palatino Linotype" w:eastAsia="Times New Roman" w:hAnsi="Palatino Linotype" w:cs="Palatino Linotype"/>
          <w:i/>
          <w:iCs/>
        </w:rPr>
        <w:t xml:space="preserve"> anche</w:t>
      </w:r>
      <w:r w:rsidR="004C46E8" w:rsidRPr="004C46E8">
        <w:rPr>
          <w:rFonts w:ascii="Palatino Linotype" w:eastAsia="Times New Roman" w:hAnsi="Palatino Linotype" w:cs="Palatino Linotype"/>
          <w:i/>
          <w:iCs/>
        </w:rPr>
        <w:t xml:space="preserve"> grazie ad eventi come questo che c’è una progressiva </w:t>
      </w:r>
      <w:r w:rsidRPr="004C46E8">
        <w:rPr>
          <w:rFonts w:ascii="Palatino Linotype" w:eastAsia="Times New Roman" w:hAnsi="Palatino Linotype" w:cs="Palatino Linotype"/>
          <w:i/>
          <w:iCs/>
        </w:rPr>
        <w:t>crescita del turismo e dell’economia regionale, frutto di un lavoro condiviso tra istituzioni e operatori</w:t>
      </w:r>
      <w:r w:rsidR="004C46E8" w:rsidRPr="004C46E8">
        <w:rPr>
          <w:rFonts w:ascii="Palatino Linotype" w:eastAsia="Times New Roman" w:hAnsi="Palatino Linotype" w:cs="Palatino Linotype"/>
          <w:i/>
          <w:iCs/>
        </w:rPr>
        <w:t>. Per il suo costante lavoro,</w:t>
      </w:r>
      <w:r w:rsidRPr="004C46E8">
        <w:rPr>
          <w:rFonts w:ascii="Palatino Linotype" w:eastAsia="Times New Roman" w:hAnsi="Palatino Linotype" w:cs="Palatino Linotype"/>
          <w:i/>
          <w:iCs/>
        </w:rPr>
        <w:t xml:space="preserve"> il Festival</w:t>
      </w:r>
      <w:r w:rsidR="004C46E8" w:rsidRPr="004C46E8">
        <w:rPr>
          <w:rFonts w:ascii="Palatino Linotype" w:eastAsia="Times New Roman" w:hAnsi="Palatino Linotype" w:cs="Palatino Linotype"/>
          <w:i/>
          <w:iCs/>
        </w:rPr>
        <w:t xml:space="preserve"> può essere considerato</w:t>
      </w:r>
      <w:r w:rsidRPr="004C46E8">
        <w:rPr>
          <w:rFonts w:ascii="Palatino Linotype" w:eastAsia="Times New Roman" w:hAnsi="Palatino Linotype" w:cs="Palatino Linotype"/>
          <w:i/>
          <w:iCs/>
        </w:rPr>
        <w:t xml:space="preserve"> un esempio virtuoso di valorizzazione del territorio e di promozione culturale</w:t>
      </w:r>
      <w:r w:rsidR="004C46E8">
        <w:rPr>
          <w:rFonts w:ascii="Palatino Linotype" w:eastAsia="Times New Roman" w:hAnsi="Palatino Linotype" w:cs="Palatino Linotype"/>
          <w:i/>
          <w:iCs/>
        </w:rPr>
        <w:t>»</w:t>
      </w:r>
      <w:r w:rsidRPr="005C2ECF">
        <w:rPr>
          <w:rFonts w:ascii="Palatino Linotype" w:eastAsia="Times New Roman" w:hAnsi="Palatino Linotype" w:cs="Palatino Linotype"/>
        </w:rPr>
        <w:t>.</w:t>
      </w:r>
    </w:p>
    <w:sectPr w:rsidR="005274F8" w:rsidRPr="000654A8">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9E5C3" w14:textId="77777777" w:rsidR="00164617" w:rsidRDefault="00164617" w:rsidP="0018298E">
      <w:pPr>
        <w:spacing w:after="0" w:line="240" w:lineRule="auto"/>
      </w:pPr>
      <w:r>
        <w:separator/>
      </w:r>
    </w:p>
  </w:endnote>
  <w:endnote w:type="continuationSeparator" w:id="0">
    <w:p w14:paraId="334C0D67" w14:textId="77777777" w:rsidR="00164617" w:rsidRDefault="00164617" w:rsidP="00182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563E" w14:textId="77777777" w:rsidR="0018298E" w:rsidRDefault="0028693C" w:rsidP="00A01A0B">
    <w:pPr>
      <w:pStyle w:val="Pidipagina"/>
      <w:jc w:val="center"/>
    </w:pPr>
    <w:r>
      <w:rPr>
        <w:noProof/>
        <w:lang w:eastAsia="it-IT"/>
      </w:rPr>
      <w:drawing>
        <wp:inline distT="0" distB="0" distL="0" distR="0" wp14:anchorId="3E67AFE8" wp14:editId="2AD4273B">
          <wp:extent cx="2235364" cy="618744"/>
          <wp:effectExtent l="0" t="0" r="0" b="0"/>
          <wp:docPr id="941540907" name="Immagine 941540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stival_carta_intestata_2025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35364" cy="61874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18054" w14:textId="77777777" w:rsidR="00164617" w:rsidRDefault="00164617" w:rsidP="0018298E">
      <w:pPr>
        <w:spacing w:after="0" w:line="240" w:lineRule="auto"/>
      </w:pPr>
      <w:r>
        <w:separator/>
      </w:r>
    </w:p>
  </w:footnote>
  <w:footnote w:type="continuationSeparator" w:id="0">
    <w:p w14:paraId="5A684EB0" w14:textId="77777777" w:rsidR="00164617" w:rsidRDefault="00164617" w:rsidP="00182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F5BE" w14:textId="77777777" w:rsidR="0018298E" w:rsidRDefault="0018298E" w:rsidP="0018298E">
    <w:pPr>
      <w:pStyle w:val="Intestazione"/>
      <w:jc w:val="center"/>
    </w:pPr>
    <w:r>
      <w:rPr>
        <w:noProof/>
        <w:lang w:eastAsia="it-IT"/>
      </w:rPr>
      <w:drawing>
        <wp:inline distT="0" distB="0" distL="0" distR="0" wp14:anchorId="58D1897A" wp14:editId="799403EE">
          <wp:extent cx="1539482" cy="1070692"/>
          <wp:effectExtent l="0" t="0" r="3810" b="0"/>
          <wp:docPr id="2024918884" name="Immagine 2024918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estival_2024_XXI_edizi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9482" cy="1070692"/>
                  </a:xfrm>
                  <a:prstGeom prst="rect">
                    <a:avLst/>
                  </a:prstGeom>
                </pic:spPr>
              </pic:pic>
            </a:graphicData>
          </a:graphic>
        </wp:inline>
      </w:drawing>
    </w:r>
  </w:p>
  <w:p w14:paraId="042D08D1" w14:textId="77777777" w:rsidR="00121225" w:rsidRDefault="00121225" w:rsidP="0018298E">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8E"/>
    <w:rsid w:val="00027A43"/>
    <w:rsid w:val="00064121"/>
    <w:rsid w:val="000654A8"/>
    <w:rsid w:val="00121225"/>
    <w:rsid w:val="00164617"/>
    <w:rsid w:val="0018298E"/>
    <w:rsid w:val="00194ECE"/>
    <w:rsid w:val="002578B2"/>
    <w:rsid w:val="0028693C"/>
    <w:rsid w:val="00304C55"/>
    <w:rsid w:val="0037120A"/>
    <w:rsid w:val="003C02BD"/>
    <w:rsid w:val="004A7422"/>
    <w:rsid w:val="004C2163"/>
    <w:rsid w:val="004C46E8"/>
    <w:rsid w:val="00506DFB"/>
    <w:rsid w:val="00524518"/>
    <w:rsid w:val="005274F8"/>
    <w:rsid w:val="005C2ECF"/>
    <w:rsid w:val="005E334B"/>
    <w:rsid w:val="005F7556"/>
    <w:rsid w:val="006328FA"/>
    <w:rsid w:val="00696F1D"/>
    <w:rsid w:val="006F7259"/>
    <w:rsid w:val="007D4D07"/>
    <w:rsid w:val="009B0926"/>
    <w:rsid w:val="00A01A0B"/>
    <w:rsid w:val="00A4508A"/>
    <w:rsid w:val="00A50272"/>
    <w:rsid w:val="00B92411"/>
    <w:rsid w:val="00C222BF"/>
    <w:rsid w:val="00C56756"/>
    <w:rsid w:val="00CB2CB0"/>
    <w:rsid w:val="00D55FE4"/>
    <w:rsid w:val="00DD5BA4"/>
    <w:rsid w:val="00EA78F0"/>
    <w:rsid w:val="00EB5146"/>
    <w:rsid w:val="00EB7731"/>
    <w:rsid w:val="00EC0A53"/>
    <w:rsid w:val="00EC3983"/>
    <w:rsid w:val="00EE7095"/>
    <w:rsid w:val="00F3461F"/>
    <w:rsid w:val="00F40E75"/>
    <w:rsid w:val="00F630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567A6"/>
  <w15:chartTrackingRefBased/>
  <w15:docId w15:val="{EC49DFA1-1FDD-47AF-B1A9-6BB03ED9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8298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8298E"/>
  </w:style>
  <w:style w:type="paragraph" w:styleId="Pidipagina">
    <w:name w:val="footer"/>
    <w:basedOn w:val="Normale"/>
    <w:link w:val="PidipaginaCarattere"/>
    <w:uiPriority w:val="99"/>
    <w:unhideWhenUsed/>
    <w:rsid w:val="0018298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82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8087-D245-4185-999C-8CAEF95E8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5</Pages>
  <Words>2045</Words>
  <Characters>11663</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John Wick</cp:lastModifiedBy>
  <cp:revision>17</cp:revision>
  <dcterms:created xsi:type="dcterms:W3CDTF">2026-06-28T21:55:00Z</dcterms:created>
  <dcterms:modified xsi:type="dcterms:W3CDTF">2026-06-29T15:14:00Z</dcterms:modified>
</cp:coreProperties>
</file>