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14E5A" w14:textId="77777777" w:rsidR="004F1798" w:rsidRDefault="00000000">
      <w:pPr>
        <w:jc w:val="center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E morte non avrà dominio: </w:t>
      </w:r>
      <w:r>
        <w:rPr>
          <w:rFonts w:ascii="Palatino Linotype" w:hAnsi="Palatino Linotype" w:cs="Palatino Linotype"/>
          <w:b/>
          <w:bCs/>
          <w:sz w:val="24"/>
          <w:szCs w:val="24"/>
        </w:rPr>
        <w:t>al Festival d’Autunno la ballad opera di Vinicio Capossela e Pierpaolo Capovilla</w:t>
      </w:r>
    </w:p>
    <w:p w14:paraId="6465525F" w14:textId="71C7E3C1" w:rsidR="005571F3" w:rsidRDefault="00000000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 xml:space="preserve">Un urlo di ribellione che prende forma dalla morte di un amico e la trasforma in seme raccolto che genera bellezza. Il </w:t>
      </w:r>
      <w:r>
        <w:rPr>
          <w:rFonts w:ascii="Palatino Linotype" w:hAnsi="Palatino Linotype" w:cs="Palatino Linotype"/>
          <w:b/>
          <w:bCs/>
          <w:sz w:val="24"/>
          <w:szCs w:val="24"/>
        </w:rPr>
        <w:t>24 ottobre</w:t>
      </w:r>
      <w:r w:rsidR="00FF58B7">
        <w:rPr>
          <w:rFonts w:ascii="Palatino Linotype" w:hAnsi="Palatino Linotype" w:cs="Palatino Linotype"/>
          <w:sz w:val="24"/>
          <w:szCs w:val="24"/>
        </w:rPr>
        <w:t>,</w:t>
      </w:r>
      <w:r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r>
        <w:rPr>
          <w:rFonts w:ascii="Palatino Linotype" w:hAnsi="Palatino Linotype" w:cs="Palatino Linotype"/>
          <w:sz w:val="24"/>
          <w:szCs w:val="24"/>
        </w:rPr>
        <w:t>alle</w:t>
      </w:r>
      <w:r w:rsidR="00FF58B7">
        <w:rPr>
          <w:rFonts w:ascii="Palatino Linotype" w:hAnsi="Palatino Linotype" w:cs="Palatino Linotype"/>
          <w:sz w:val="24"/>
          <w:szCs w:val="24"/>
        </w:rPr>
        <w:t xml:space="preserve"> </w:t>
      </w:r>
      <w:r w:rsidR="00FF58B7" w:rsidRPr="00FF58B7">
        <w:rPr>
          <w:rFonts w:ascii="Palatino Linotype" w:hAnsi="Palatino Linotype" w:cs="Palatino Linotype"/>
          <w:b/>
          <w:bCs/>
          <w:sz w:val="24"/>
          <w:szCs w:val="24"/>
        </w:rPr>
        <w:t>ore</w:t>
      </w:r>
      <w:r w:rsidRPr="00FF58B7">
        <w:rPr>
          <w:rFonts w:ascii="Palatino Linotype" w:hAnsi="Palatino Linotype" w:cs="Palatino Linotype"/>
          <w:b/>
          <w:bCs/>
          <w:sz w:val="24"/>
          <w:szCs w:val="24"/>
        </w:rPr>
        <w:t xml:space="preserve"> 21</w:t>
      </w:r>
      <w:r w:rsidR="00FF58B7">
        <w:rPr>
          <w:rFonts w:ascii="Palatino Linotype" w:hAnsi="Palatino Linotype" w:cs="Palatino Linotype"/>
          <w:sz w:val="24"/>
          <w:szCs w:val="24"/>
        </w:rPr>
        <w:t>,</w:t>
      </w:r>
      <w:r>
        <w:rPr>
          <w:rFonts w:ascii="Palatino Linotype" w:hAnsi="Palatino Linotype" w:cs="Palatino Linotype"/>
          <w:sz w:val="24"/>
          <w:szCs w:val="24"/>
        </w:rPr>
        <w:t xml:space="preserve"> il </w:t>
      </w:r>
      <w:r>
        <w:rPr>
          <w:rFonts w:ascii="Palatino Linotype" w:hAnsi="Palatino Linotype" w:cs="Palatino Linotype"/>
          <w:b/>
          <w:bCs/>
          <w:sz w:val="24"/>
          <w:szCs w:val="24"/>
        </w:rPr>
        <w:t>Teatro Politeama “Mario Foglietti”</w:t>
      </w:r>
      <w:r>
        <w:rPr>
          <w:rFonts w:ascii="Palatino Linotype" w:hAnsi="Palatino Linotype" w:cs="Palatino Linotype"/>
          <w:sz w:val="24"/>
          <w:szCs w:val="24"/>
        </w:rPr>
        <w:t xml:space="preserve"> di </w:t>
      </w:r>
      <w:r>
        <w:rPr>
          <w:rFonts w:ascii="Palatino Linotype" w:hAnsi="Palatino Linotype" w:cs="Palatino Linotype"/>
          <w:b/>
          <w:bCs/>
          <w:sz w:val="24"/>
          <w:szCs w:val="24"/>
        </w:rPr>
        <w:t>Catanzaro</w:t>
      </w:r>
      <w:r>
        <w:rPr>
          <w:rFonts w:ascii="Palatino Linotype" w:hAnsi="Palatino Linotype" w:cs="Palatino Linotype"/>
          <w:sz w:val="24"/>
          <w:szCs w:val="24"/>
        </w:rPr>
        <w:t xml:space="preserve"> ospiterà in esclusiva regionale </w:t>
      </w:r>
      <w:r w:rsidR="00FF58B7">
        <w:rPr>
          <w:rFonts w:ascii="Palatino Linotype" w:hAnsi="Palatino Linotype" w:cs="Palatino Linotype"/>
          <w:sz w:val="24"/>
          <w:szCs w:val="24"/>
        </w:rPr>
        <w:t>di una</w:t>
      </w:r>
      <w:r>
        <w:rPr>
          <w:rFonts w:ascii="Palatino Linotype" w:hAnsi="Palatino Linotype" w:cs="Palatino Linotype"/>
          <w:sz w:val="24"/>
          <w:szCs w:val="24"/>
        </w:rPr>
        <w:t xml:space="preserve"> tournée unica: la </w:t>
      </w:r>
      <w:r>
        <w:rPr>
          <w:rFonts w:ascii="Palatino Linotype" w:hAnsi="Palatino Linotype" w:cs="Palatino Linotype"/>
          <w:b/>
          <w:bCs/>
          <w:sz w:val="24"/>
          <w:szCs w:val="24"/>
        </w:rPr>
        <w:t>XXIII edizione</w:t>
      </w:r>
      <w:r>
        <w:rPr>
          <w:rFonts w:ascii="Palatino Linotype" w:hAnsi="Palatino Linotype" w:cs="Palatino Linotype"/>
          <w:sz w:val="24"/>
          <w:szCs w:val="24"/>
        </w:rPr>
        <w:t xml:space="preserve"> del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Festival d’Autunno</w:t>
      </w:r>
      <w:r>
        <w:rPr>
          <w:rFonts w:ascii="Palatino Linotype" w:hAnsi="Palatino Linotype" w:cs="Palatino Linotype"/>
          <w:sz w:val="24"/>
          <w:szCs w:val="24"/>
        </w:rPr>
        <w:t xml:space="preserve"> porterà nel capoluogo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E morte non avrà dominio</w:t>
      </w:r>
      <w:r>
        <w:rPr>
          <w:rFonts w:ascii="Palatino Linotype" w:hAnsi="Palatino Linotype" w:cs="Palatino Linotype"/>
          <w:sz w:val="24"/>
          <w:szCs w:val="24"/>
        </w:rPr>
        <w:t xml:space="preserve">, la prima </w:t>
      </w:r>
      <w:r>
        <w:rPr>
          <w:rFonts w:ascii="Palatino Linotype" w:hAnsi="Palatino Linotype" w:cs="Palatino Linotype"/>
          <w:i/>
          <w:iCs/>
          <w:sz w:val="24"/>
          <w:szCs w:val="24"/>
        </w:rPr>
        <w:t>ballad opera</w:t>
      </w:r>
      <w:r>
        <w:rPr>
          <w:rFonts w:ascii="Palatino Linotype" w:hAnsi="Palatino Linotype" w:cs="Palatino Linotype"/>
          <w:sz w:val="24"/>
          <w:szCs w:val="24"/>
        </w:rPr>
        <w:t xml:space="preserve"> di </w:t>
      </w:r>
      <w:r>
        <w:rPr>
          <w:rFonts w:ascii="Palatino Linotype" w:hAnsi="Palatino Linotype" w:cs="Palatino Linotype"/>
          <w:b/>
          <w:bCs/>
          <w:sz w:val="24"/>
          <w:szCs w:val="24"/>
        </w:rPr>
        <w:t>Vinicio Capossela</w:t>
      </w:r>
      <w:r>
        <w:rPr>
          <w:rFonts w:ascii="Palatino Linotype" w:hAnsi="Palatino Linotype" w:cs="Palatino Linotype"/>
          <w:sz w:val="24"/>
          <w:szCs w:val="24"/>
        </w:rPr>
        <w:t xml:space="preserve"> e </w:t>
      </w:r>
      <w:r>
        <w:rPr>
          <w:rFonts w:ascii="Palatino Linotype" w:hAnsi="Palatino Linotype" w:cs="Palatino Linotype"/>
          <w:b/>
          <w:bCs/>
          <w:sz w:val="24"/>
          <w:szCs w:val="24"/>
        </w:rPr>
        <w:t>Pierpaolo Capovilla</w:t>
      </w:r>
      <w:r>
        <w:rPr>
          <w:rFonts w:ascii="Palatino Linotype" w:hAnsi="Palatino Linotype" w:cs="Palatino Linotype"/>
          <w:sz w:val="24"/>
          <w:szCs w:val="24"/>
        </w:rPr>
        <w:t xml:space="preserve">. La kermesse ideata e diretta da </w:t>
      </w:r>
      <w:r>
        <w:rPr>
          <w:rFonts w:ascii="Palatino Linotype" w:hAnsi="Palatino Linotype" w:cs="Palatino Linotype"/>
          <w:b/>
          <w:bCs/>
          <w:sz w:val="24"/>
          <w:szCs w:val="24"/>
        </w:rPr>
        <w:t>Antonietta Santacroce</w:t>
      </w:r>
      <w:r>
        <w:rPr>
          <w:rFonts w:ascii="Palatino Linotype" w:hAnsi="Palatino Linotype" w:cs="Palatino Linotype"/>
          <w:sz w:val="24"/>
          <w:szCs w:val="24"/>
        </w:rPr>
        <w:t xml:space="preserve"> d</w:t>
      </w:r>
      <w:r w:rsidR="00FF58B7">
        <w:rPr>
          <w:rFonts w:ascii="Palatino Linotype" w:hAnsi="Palatino Linotype" w:cs="Palatino Linotype"/>
          <w:sz w:val="24"/>
          <w:szCs w:val="24"/>
        </w:rPr>
        <w:t>a</w:t>
      </w:r>
      <w:r>
        <w:rPr>
          <w:rFonts w:ascii="Palatino Linotype" w:hAnsi="Palatino Linotype" w:cs="Palatino Linotype"/>
          <w:sz w:val="24"/>
          <w:szCs w:val="24"/>
        </w:rPr>
        <w:t xml:space="preserve">rà al suo pubblico la possibilità di ascoltare in anteprima le quindici canzoni che comporranno il nuovo disco del celebre cantautore folk, in uscita a inizio </w:t>
      </w:r>
      <w:r>
        <w:rPr>
          <w:rFonts w:ascii="Palatino Linotype" w:hAnsi="Palatino Linotype" w:cs="Palatino Linotype"/>
          <w:b/>
          <w:bCs/>
          <w:sz w:val="24"/>
          <w:szCs w:val="24"/>
        </w:rPr>
        <w:t>2027</w:t>
      </w:r>
      <w:r>
        <w:rPr>
          <w:rFonts w:ascii="Palatino Linotype" w:hAnsi="Palatino Linotype" w:cs="Palatino Linotype"/>
          <w:sz w:val="24"/>
          <w:szCs w:val="24"/>
        </w:rPr>
        <w:t>.</w:t>
      </w:r>
    </w:p>
    <w:p w14:paraId="3C57B41A" w14:textId="14D25721" w:rsidR="004F1798" w:rsidRDefault="00000000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 xml:space="preserve">Brani, parole e presenze sceniche saranno gli elementi su cui si costruirà questo atto di rivincita sulla cultura della morte imperante: le musiche di Capossela prenderanno vita dentro la scena assieme ai personaggi, diventando materia stessa della rappresentazione per celebrare la potenza eversiva dell’essere sé stessi nonostante tutto. </w:t>
      </w:r>
    </w:p>
    <w:p w14:paraId="0BA52862" w14:textId="77777777" w:rsidR="004F1798" w:rsidRDefault="00000000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hAnsi="Palatino Linotype" w:cs="Palatino Linotype"/>
          <w:b/>
          <w:bCs/>
          <w:sz w:val="24"/>
          <w:szCs w:val="24"/>
        </w:rPr>
        <w:t>Le dichiarazioni della direttrice artistica</w:t>
      </w:r>
    </w:p>
    <w:p w14:paraId="5A0AF065" w14:textId="5CE443F0" w:rsidR="004F1798" w:rsidRDefault="00000000">
      <w:pPr>
        <w:jc w:val="both"/>
        <w:rPr>
          <w:rFonts w:ascii="Palatino Linotype" w:hAnsi="Palatino Linotype" w:cs="Palatino Linotype"/>
          <w:i/>
          <w:iCs/>
          <w:sz w:val="24"/>
          <w:szCs w:val="24"/>
        </w:rPr>
      </w:pPr>
      <w:r w:rsidRPr="00D35859">
        <w:rPr>
          <w:rFonts w:ascii="Palatino Linotype" w:hAnsi="Palatino Linotype" w:cs="Palatino Linotype"/>
          <w:sz w:val="24"/>
          <w:szCs w:val="24"/>
        </w:rPr>
        <w:t xml:space="preserve">«Siamo molto contenti di accogliere il ritorno di questo grandissimo artista al </w:t>
      </w:r>
      <w:r w:rsidRPr="008507FE">
        <w:rPr>
          <w:rFonts w:ascii="Palatino Linotype" w:hAnsi="Palatino Linotype" w:cs="Palatino Linotype"/>
          <w:i/>
          <w:iCs/>
          <w:sz w:val="24"/>
          <w:szCs w:val="24"/>
        </w:rPr>
        <w:t xml:space="preserve">Festival d’Autunno </w:t>
      </w:r>
      <w:r w:rsidRPr="00D35859">
        <w:rPr>
          <w:rFonts w:ascii="Palatino Linotype" w:hAnsi="Palatino Linotype" w:cs="Palatino Linotype"/>
          <w:sz w:val="24"/>
          <w:szCs w:val="24"/>
        </w:rPr>
        <w:t xml:space="preserve">e di dare ai nostri spettatori e ai suoi numerosi fan l’opportunità di assistere a uno spettacolo così singolare», afferma Antonietta Santacroce. «Vinicio Capossela è un’icona del cantautorato italiano: vanta cinque </w:t>
      </w:r>
      <w:r w:rsidRPr="008507FE">
        <w:rPr>
          <w:rFonts w:ascii="Palatino Linotype" w:hAnsi="Palatino Linotype" w:cs="Palatino Linotype"/>
          <w:b/>
          <w:bCs/>
          <w:sz w:val="24"/>
          <w:szCs w:val="24"/>
        </w:rPr>
        <w:t>Targhe Tenco</w:t>
      </w:r>
      <w:r w:rsidRPr="00D35859">
        <w:rPr>
          <w:rFonts w:ascii="Palatino Linotype" w:hAnsi="Palatino Linotype" w:cs="Palatino Linotype"/>
          <w:sz w:val="24"/>
          <w:szCs w:val="24"/>
        </w:rPr>
        <w:t xml:space="preserve"> e un </w:t>
      </w:r>
      <w:r w:rsidRPr="008507FE">
        <w:rPr>
          <w:rFonts w:ascii="Palatino Linotype" w:hAnsi="Palatino Linotype" w:cs="Palatino Linotype"/>
          <w:b/>
          <w:bCs/>
          <w:sz w:val="24"/>
          <w:szCs w:val="24"/>
        </w:rPr>
        <w:t>Premio Tenco</w:t>
      </w:r>
      <w:r w:rsidRPr="00D35859">
        <w:rPr>
          <w:rFonts w:ascii="Palatino Linotype" w:hAnsi="Palatino Linotype" w:cs="Palatino Linotype"/>
          <w:sz w:val="24"/>
          <w:szCs w:val="24"/>
        </w:rPr>
        <w:t xml:space="preserve"> alla carriera, la sua abilità poetica e l’eclettismo musicale continuano a sorprendere anche dopo oltre trent’anni e diciassette album, </w:t>
      </w:r>
      <w:r w:rsidR="00B931EF" w:rsidRPr="00D35859">
        <w:rPr>
          <w:rFonts w:ascii="Palatino Linotype" w:hAnsi="Palatino Linotype" w:cs="Palatino Linotype"/>
          <w:sz w:val="24"/>
          <w:szCs w:val="24"/>
        </w:rPr>
        <w:t>impersonando completamente l’idea</w:t>
      </w:r>
      <w:r w:rsidRPr="00D35859">
        <w:rPr>
          <w:rFonts w:ascii="Palatino Linotype" w:hAnsi="Palatino Linotype" w:cs="Palatino Linotype"/>
          <w:sz w:val="24"/>
          <w:szCs w:val="24"/>
        </w:rPr>
        <w:t xml:space="preserve"> di </w:t>
      </w:r>
      <w:r w:rsidRPr="008507FE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“Musica, visioni e meraviglia”</w:t>
      </w:r>
      <w:r w:rsidR="00B931EF" w:rsidRPr="00D35859">
        <w:rPr>
          <w:rFonts w:ascii="Palatino Linotype" w:hAnsi="Palatino Linotype" w:cs="Palatino Linotype"/>
          <w:sz w:val="24"/>
          <w:szCs w:val="24"/>
        </w:rPr>
        <w:t>, che caratterizza questa edizione</w:t>
      </w:r>
      <w:r w:rsidRPr="00D35859">
        <w:rPr>
          <w:rFonts w:ascii="Palatino Linotype" w:hAnsi="Palatino Linotype" w:cs="Palatino Linotype"/>
          <w:sz w:val="24"/>
          <w:szCs w:val="24"/>
        </w:rPr>
        <w:t>»</w:t>
      </w:r>
      <w:r>
        <w:rPr>
          <w:rFonts w:ascii="Palatino Linotype" w:hAnsi="Palatino Linotype" w:cs="Palatino Linotype"/>
          <w:i/>
          <w:iCs/>
          <w:sz w:val="24"/>
          <w:szCs w:val="24"/>
        </w:rPr>
        <w:t>.</w:t>
      </w:r>
    </w:p>
    <w:p w14:paraId="70B546C1" w14:textId="77777777" w:rsidR="004F1798" w:rsidRDefault="00000000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E morte non avrà dominio</w:t>
      </w:r>
      <w:r>
        <w:rPr>
          <w:rFonts w:ascii="Palatino Linotype" w:hAnsi="Palatino Linotype" w:cs="Palatino Linotype"/>
          <w:b/>
          <w:bCs/>
          <w:sz w:val="24"/>
          <w:szCs w:val="24"/>
        </w:rPr>
        <w:t>: la dedica a un amico</w:t>
      </w:r>
    </w:p>
    <w:p w14:paraId="756841D0" w14:textId="5B57A8CD" w:rsidR="004F1798" w:rsidRDefault="00B931EF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>Q</w:t>
      </w:r>
      <w:r w:rsidR="00000000">
        <w:rPr>
          <w:rFonts w:ascii="Palatino Linotype" w:hAnsi="Palatino Linotype" w:cs="Palatino Linotype"/>
          <w:sz w:val="24"/>
          <w:szCs w:val="24"/>
        </w:rPr>
        <w:t xml:space="preserve">uesto musical nasce da </w:t>
      </w:r>
      <w:r w:rsidR="00000000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Sotto il bosco di latte</w:t>
      </w:r>
      <w:r w:rsidR="00000000">
        <w:rPr>
          <w:rFonts w:ascii="Palatino Linotype" w:hAnsi="Palatino Linotype" w:cs="Palatino Linotype"/>
          <w:sz w:val="24"/>
          <w:szCs w:val="24"/>
        </w:rPr>
        <w:t xml:space="preserve">, adattamento radiofonico di </w:t>
      </w:r>
      <w:r w:rsidR="00000000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Under Milk Wood</w:t>
      </w:r>
      <w:r w:rsidR="00000000">
        <w:rPr>
          <w:rFonts w:ascii="Palatino Linotype" w:hAnsi="Palatino Linotype" w:cs="Palatino Linotype"/>
          <w:sz w:val="24"/>
          <w:szCs w:val="24"/>
        </w:rPr>
        <w:t xml:space="preserve"> del poeta gallese </w:t>
      </w:r>
      <w:r w:rsidR="00000000">
        <w:rPr>
          <w:rFonts w:ascii="Palatino Linotype" w:hAnsi="Palatino Linotype" w:cs="Palatino Linotype"/>
          <w:b/>
          <w:bCs/>
          <w:sz w:val="24"/>
          <w:szCs w:val="24"/>
        </w:rPr>
        <w:t xml:space="preserve">Dylan Thomas </w:t>
      </w:r>
      <w:r w:rsidR="00000000">
        <w:rPr>
          <w:rFonts w:ascii="Palatino Linotype" w:hAnsi="Palatino Linotype" w:cs="Palatino Linotype"/>
          <w:sz w:val="24"/>
          <w:szCs w:val="24"/>
        </w:rPr>
        <w:t xml:space="preserve">presentato da Capossela nel maggio scorso e disponibile su </w:t>
      </w:r>
      <w:proofErr w:type="spellStart"/>
      <w:r w:rsidR="00000000">
        <w:rPr>
          <w:rFonts w:ascii="Palatino Linotype" w:hAnsi="Palatino Linotype" w:cs="Palatino Linotype"/>
          <w:b/>
          <w:bCs/>
          <w:sz w:val="24"/>
          <w:szCs w:val="24"/>
        </w:rPr>
        <w:t>RaiPlaySound</w:t>
      </w:r>
      <w:proofErr w:type="spellEnd"/>
      <w:r w:rsidR="00000000">
        <w:rPr>
          <w:rFonts w:ascii="Palatino Linotype" w:hAnsi="Palatino Linotype" w:cs="Palatino Linotype"/>
          <w:sz w:val="24"/>
          <w:szCs w:val="24"/>
        </w:rPr>
        <w:t xml:space="preserve">. Dedicata alla memoria di </w:t>
      </w:r>
      <w:r w:rsidR="00000000">
        <w:rPr>
          <w:rFonts w:ascii="Palatino Linotype" w:hAnsi="Palatino Linotype" w:cs="Palatino Linotype"/>
          <w:b/>
          <w:bCs/>
          <w:sz w:val="24"/>
          <w:szCs w:val="24"/>
        </w:rPr>
        <w:t>Renato Striglia</w:t>
      </w:r>
      <w:r w:rsidR="00000000">
        <w:rPr>
          <w:rFonts w:ascii="Palatino Linotype" w:hAnsi="Palatino Linotype" w:cs="Palatino Linotype"/>
          <w:sz w:val="24"/>
          <w:szCs w:val="24"/>
        </w:rPr>
        <w:t xml:space="preserve">, dj scomparso prematuramente che per anni aveva lavorato a una versione italiana dell’opera di Thomas, </w:t>
      </w:r>
      <w:r w:rsidR="00000000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E morte non avrà dominio </w:t>
      </w:r>
      <w:r w:rsidR="00000000">
        <w:rPr>
          <w:rFonts w:ascii="Palatino Linotype" w:hAnsi="Palatino Linotype" w:cs="Palatino Linotype"/>
          <w:sz w:val="24"/>
          <w:szCs w:val="24"/>
        </w:rPr>
        <w:t>celebra la vita, l’innocenza, la pluralità, l’infanzia del mondo attraverso le voci e le presenze di</w:t>
      </w:r>
      <w:r w:rsidR="00000000"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proofErr w:type="spellStart"/>
      <w:r w:rsidR="00000000">
        <w:rPr>
          <w:rFonts w:ascii="Palatino Linotype" w:hAnsi="Palatino Linotype" w:cs="Palatino Linotype"/>
          <w:b/>
          <w:bCs/>
          <w:sz w:val="24"/>
          <w:szCs w:val="24"/>
        </w:rPr>
        <w:t>Llareggub</w:t>
      </w:r>
      <w:proofErr w:type="spellEnd"/>
      <w:r w:rsidR="00000000">
        <w:rPr>
          <w:rFonts w:ascii="Palatino Linotype" w:hAnsi="Palatino Linotype" w:cs="Palatino Linotype"/>
          <w:sz w:val="24"/>
          <w:szCs w:val="24"/>
        </w:rPr>
        <w:t>, lo strambo villaggio in riva al mare in cui si svolge il racconto.</w:t>
      </w:r>
    </w:p>
    <w:p w14:paraId="3BB1B163" w14:textId="77777777" w:rsidR="004F1798" w:rsidRPr="00D06C2B" w:rsidRDefault="00000000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D06C2B">
        <w:rPr>
          <w:rFonts w:ascii="Palatino Linotype" w:hAnsi="Palatino Linotype" w:cs="Palatino Linotype"/>
          <w:sz w:val="24"/>
          <w:szCs w:val="24"/>
        </w:rPr>
        <w:t>«È una storia d’</w:t>
      </w:r>
      <w:r w:rsidRPr="00D06C2B">
        <w:rPr>
          <w:rFonts w:ascii="Palatino Linotype" w:hAnsi="Palatino Linotype" w:cs="Palatino Linotype"/>
          <w:b/>
          <w:bCs/>
          <w:sz w:val="24"/>
          <w:szCs w:val="24"/>
        </w:rPr>
        <w:t>amicizia maschile</w:t>
      </w:r>
      <w:r w:rsidRPr="00D06C2B">
        <w:rPr>
          <w:rFonts w:ascii="Palatino Linotype" w:hAnsi="Palatino Linotype" w:cs="Palatino Linotype"/>
          <w:sz w:val="24"/>
          <w:szCs w:val="24"/>
        </w:rPr>
        <w:t xml:space="preserve">, genere un po’ fuori moda» ha dichiarato Capossela, «con Pierpaolo vogliamo far risaltare questo valore assieme al </w:t>
      </w:r>
      <w:r w:rsidRPr="00D06C2B">
        <w:rPr>
          <w:rFonts w:ascii="Palatino Linotype" w:hAnsi="Palatino Linotype" w:cs="Palatino Linotype"/>
          <w:i/>
          <w:iCs/>
          <w:sz w:val="24"/>
          <w:szCs w:val="24"/>
        </w:rPr>
        <w:t>rock ‘n’ roll</w:t>
      </w:r>
      <w:r w:rsidRPr="00D06C2B">
        <w:rPr>
          <w:rFonts w:ascii="Palatino Linotype" w:hAnsi="Palatino Linotype" w:cs="Palatino Linotype"/>
          <w:sz w:val="24"/>
          <w:szCs w:val="24"/>
        </w:rPr>
        <w:t xml:space="preserve">, all’epica del fallimento </w:t>
      </w:r>
      <w:r w:rsidRPr="00D06C2B">
        <w:rPr>
          <w:rFonts w:ascii="Palatino Linotype" w:hAnsi="Palatino Linotype" w:cs="Palatino Linotype"/>
          <w:sz w:val="24"/>
          <w:szCs w:val="24"/>
        </w:rPr>
        <w:lastRenderedPageBreak/>
        <w:t>e all’amore per i cattivi maestri. Tra ribellione, felinità, solitudine fragorosa e anarchismo, la scena sarà affollata dai fantasmi di una vita in forma di canzoni».</w:t>
      </w:r>
    </w:p>
    <w:p w14:paraId="2E11B4C0" w14:textId="77777777" w:rsidR="004F1798" w:rsidRDefault="00000000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hAnsi="Palatino Linotype" w:cs="Palatino Linotype"/>
          <w:b/>
          <w:bCs/>
          <w:sz w:val="24"/>
          <w:szCs w:val="24"/>
        </w:rPr>
        <w:t>Un uomo e la sua solitudine rumorosa</w:t>
      </w:r>
    </w:p>
    <w:p w14:paraId="784FF20D" w14:textId="64B02284" w:rsidR="004F1798" w:rsidRDefault="00000000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 xml:space="preserve">Al centro del palco, il frontman de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Il Teatro degli Orrori</w:t>
      </w:r>
      <w:r>
        <w:rPr>
          <w:rFonts w:ascii="Palatino Linotype" w:hAnsi="Palatino Linotype" w:cs="Palatino Linotype"/>
          <w:sz w:val="24"/>
          <w:szCs w:val="24"/>
        </w:rPr>
        <w:t xml:space="preserve"> si troverà adagiato in una vasca e accompagnato solamente da un micio: l’uomo, che è al contempo Renato, Dylan Thomas e </w:t>
      </w:r>
      <w:r>
        <w:rPr>
          <w:rFonts w:ascii="Palatino Linotype" w:hAnsi="Palatino Linotype" w:cs="Palatino Linotype"/>
          <w:b/>
          <w:bCs/>
          <w:sz w:val="24"/>
          <w:szCs w:val="24"/>
        </w:rPr>
        <w:t>Capitan Gatto</w:t>
      </w:r>
      <w:r>
        <w:rPr>
          <w:rFonts w:ascii="Palatino Linotype" w:hAnsi="Palatino Linotype" w:cs="Palatino Linotype"/>
          <w:sz w:val="24"/>
          <w:szCs w:val="24"/>
        </w:rPr>
        <w:t xml:space="preserve"> - marinaio cieco protagonista degli scritti del poeta gallese - sarà ci</w:t>
      </w:r>
      <w:r w:rsidR="00D35859">
        <w:rPr>
          <w:rFonts w:ascii="Palatino Linotype" w:hAnsi="Palatino Linotype" w:cs="Palatino Linotype"/>
          <w:sz w:val="24"/>
          <w:szCs w:val="24"/>
        </w:rPr>
        <w:t>r</w:t>
      </w:r>
      <w:r>
        <w:rPr>
          <w:rFonts w:ascii="Palatino Linotype" w:hAnsi="Palatino Linotype" w:cs="Palatino Linotype"/>
          <w:sz w:val="24"/>
          <w:szCs w:val="24"/>
        </w:rPr>
        <w:t xml:space="preserve">condato, nella sua solitudine, da voci e ossessioni degli abitanti della </w:t>
      </w:r>
      <w:r>
        <w:rPr>
          <w:rFonts w:ascii="Palatino Linotype" w:hAnsi="Palatino Linotype" w:cs="Palatino Linotype"/>
          <w:i/>
          <w:iCs/>
          <w:sz w:val="24"/>
          <w:szCs w:val="24"/>
        </w:rPr>
        <w:t>“città matta”</w:t>
      </w:r>
      <w:r>
        <w:rPr>
          <w:rFonts w:ascii="Palatino Linotype" w:hAnsi="Palatino Linotype" w:cs="Palatino Linotype"/>
          <w:sz w:val="24"/>
          <w:szCs w:val="24"/>
        </w:rPr>
        <w:t>, rendendolo personificazione di un novello “</w:t>
      </w:r>
      <w:r>
        <w:rPr>
          <w:rFonts w:ascii="Palatino Linotype" w:hAnsi="Palatino Linotype" w:cs="Palatino Linotype"/>
          <w:i/>
          <w:iCs/>
          <w:sz w:val="24"/>
          <w:szCs w:val="24"/>
        </w:rPr>
        <w:t>Noè della baia nella sua arca rattoppata</w:t>
      </w:r>
      <w:r>
        <w:rPr>
          <w:rFonts w:ascii="Palatino Linotype" w:hAnsi="Palatino Linotype" w:cs="Palatino Linotype"/>
          <w:sz w:val="24"/>
          <w:szCs w:val="24"/>
        </w:rPr>
        <w:t xml:space="preserve">”. </w:t>
      </w:r>
    </w:p>
    <w:p w14:paraId="2E05E7CA" w14:textId="35430162" w:rsidR="004F1798" w:rsidRDefault="00000000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>Capovilla</w:t>
      </w:r>
      <w:r w:rsidR="00B931EF">
        <w:rPr>
          <w:rFonts w:ascii="Palatino Linotype" w:hAnsi="Palatino Linotype" w:cs="Palatino Linotype"/>
          <w:sz w:val="24"/>
          <w:szCs w:val="24"/>
        </w:rPr>
        <w:t>,</w:t>
      </w:r>
      <w:r>
        <w:rPr>
          <w:rFonts w:ascii="Palatino Linotype" w:hAnsi="Palatino Linotype" w:cs="Palatino Linotype"/>
          <w:sz w:val="24"/>
          <w:szCs w:val="24"/>
        </w:rPr>
        <w:t xml:space="preserve"> guida, naufrago e custode di memorie, costru</w:t>
      </w:r>
      <w:r w:rsidR="00B931EF">
        <w:rPr>
          <w:rFonts w:ascii="Palatino Linotype" w:hAnsi="Palatino Linotype" w:cs="Palatino Linotype"/>
          <w:sz w:val="24"/>
          <w:szCs w:val="24"/>
        </w:rPr>
        <w:t>isce</w:t>
      </w:r>
      <w:r>
        <w:rPr>
          <w:rFonts w:ascii="Palatino Linotype" w:hAnsi="Palatino Linotype" w:cs="Palatino Linotype"/>
          <w:sz w:val="24"/>
          <w:szCs w:val="24"/>
        </w:rPr>
        <w:t xml:space="preserve"> con Capossela un dialogo continuo tra racconto e melodie</w:t>
      </w:r>
      <w:r w:rsidR="00B931EF">
        <w:rPr>
          <w:rFonts w:ascii="Palatino Linotype" w:hAnsi="Palatino Linotype" w:cs="Palatino Linotype"/>
          <w:sz w:val="24"/>
          <w:szCs w:val="24"/>
        </w:rPr>
        <w:t>,</w:t>
      </w:r>
      <w:r>
        <w:rPr>
          <w:rFonts w:ascii="Palatino Linotype" w:hAnsi="Palatino Linotype" w:cs="Palatino Linotype"/>
          <w:sz w:val="24"/>
          <w:szCs w:val="24"/>
        </w:rPr>
        <w:t xml:space="preserve"> in cui il teatro diventa uno spazio abitato da richiami lontani e visioni che affiorano dall</w:t>
      </w:r>
      <w:r w:rsidR="00B931EF">
        <w:rPr>
          <w:rFonts w:ascii="Palatino Linotype" w:hAnsi="Palatino Linotype" w:cs="Palatino Linotype"/>
          <w:sz w:val="24"/>
          <w:szCs w:val="24"/>
        </w:rPr>
        <w:t>’</w:t>
      </w:r>
      <w:r>
        <w:rPr>
          <w:rFonts w:ascii="Palatino Linotype" w:hAnsi="Palatino Linotype" w:cs="Palatino Linotype"/>
          <w:sz w:val="24"/>
          <w:szCs w:val="24"/>
        </w:rPr>
        <w:t xml:space="preserve">oscurità. I due artisti metteranno la propria eccentricità e la spettacolarità tipica dei loro concerti al servizio di questo manifesto poetico, un sodalizio inedito e potente che </w:t>
      </w:r>
      <w:r w:rsidR="00B931EF">
        <w:rPr>
          <w:rFonts w:ascii="Palatino Linotype" w:hAnsi="Palatino Linotype" w:cs="Palatino Linotype"/>
          <w:sz w:val="24"/>
          <w:szCs w:val="24"/>
        </w:rPr>
        <w:t>accompag</w:t>
      </w:r>
      <w:r>
        <w:rPr>
          <w:rFonts w:ascii="Palatino Linotype" w:hAnsi="Palatino Linotype" w:cs="Palatino Linotype"/>
          <w:sz w:val="24"/>
          <w:szCs w:val="24"/>
        </w:rPr>
        <w:t>nerà gli spettatori in un viaggio tra le ombre e la poesia.</w:t>
      </w:r>
    </w:p>
    <w:p w14:paraId="339A0F05" w14:textId="302EABFF" w:rsidR="004F1798" w:rsidRDefault="00000000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 xml:space="preserve">Accanto al duo, musicisti, cantanti d’opera, interpreti e voci registrate danno vita a una comunità in continua metamorfosi. Ad affiancarli ci saranno </w:t>
      </w:r>
      <w:r>
        <w:rPr>
          <w:rFonts w:ascii="Palatino Linotype" w:hAnsi="Palatino Linotype" w:cs="Palatino Linotype"/>
          <w:b/>
          <w:bCs/>
          <w:sz w:val="24"/>
          <w:szCs w:val="24"/>
        </w:rPr>
        <w:t>Vincenzo Vasi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/>
          <w:bCs/>
          <w:sz w:val="24"/>
          <w:szCs w:val="24"/>
        </w:rPr>
        <w:t>Alessandro “Asso” Stefana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/>
          <w:bCs/>
          <w:sz w:val="24"/>
          <w:szCs w:val="24"/>
        </w:rPr>
        <w:t>Raffaele Tiseo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/>
          <w:bCs/>
          <w:sz w:val="24"/>
          <w:szCs w:val="24"/>
        </w:rPr>
        <w:t>Riccardo Loda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/>
          <w:bCs/>
          <w:sz w:val="24"/>
          <w:szCs w:val="24"/>
        </w:rPr>
        <w:t>Irene Sciacovelli,</w:t>
      </w:r>
      <w:r>
        <w:rPr>
          <w:rFonts w:ascii="Palatino Linotype" w:hAnsi="Palatino Linotype" w:cs="Palatino Linotype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b/>
          <w:bCs/>
          <w:sz w:val="24"/>
          <w:szCs w:val="24"/>
        </w:rPr>
        <w:t>Elvis Zini</w:t>
      </w:r>
      <w:r>
        <w:rPr>
          <w:rFonts w:ascii="Palatino Linotype" w:hAnsi="Palatino Linotype" w:cs="Palatino Linotype"/>
          <w:sz w:val="24"/>
          <w:szCs w:val="24"/>
        </w:rPr>
        <w:t xml:space="preserve"> e </w:t>
      </w:r>
      <w:r>
        <w:rPr>
          <w:rFonts w:ascii="Palatino Linotype" w:hAnsi="Palatino Linotype" w:cs="Palatino Linotype"/>
          <w:b/>
          <w:bCs/>
          <w:sz w:val="24"/>
          <w:szCs w:val="24"/>
        </w:rPr>
        <w:t>Gaia Barco</w:t>
      </w:r>
      <w:r>
        <w:rPr>
          <w:rFonts w:ascii="Palatino Linotype" w:hAnsi="Palatino Linotype" w:cs="Palatino Linotype"/>
          <w:sz w:val="24"/>
          <w:szCs w:val="24"/>
        </w:rPr>
        <w:t xml:space="preserve">. </w:t>
      </w:r>
    </w:p>
    <w:p w14:paraId="383EF61A" w14:textId="77777777" w:rsidR="004F1798" w:rsidRDefault="00000000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hAnsi="Palatino Linotype" w:cs="Palatino Linotype"/>
          <w:b/>
          <w:bCs/>
          <w:sz w:val="24"/>
          <w:szCs w:val="24"/>
        </w:rPr>
        <w:t xml:space="preserve">I biglietti del Festival </w:t>
      </w:r>
    </w:p>
    <w:p w14:paraId="627421A1" w14:textId="5E03F453" w:rsidR="004F1798" w:rsidRPr="00D35859" w:rsidRDefault="00896C9B" w:rsidP="00896C9B">
      <w:pPr>
        <w:spacing w:line="276" w:lineRule="auto"/>
        <w:jc w:val="both"/>
        <w:rPr>
          <w:rFonts w:ascii="Palatino Linotype" w:hAnsi="Palatino Linotype" w:cs="Palatino Linotype"/>
          <w:sz w:val="24"/>
          <w:szCs w:val="24"/>
        </w:rPr>
      </w:pPr>
      <w:r w:rsidRPr="00D35859">
        <w:rPr>
          <w:rFonts w:ascii="Palatino Linotype" w:hAnsi="Palatino Linotype" w:cs="Palatino Linotype"/>
          <w:sz w:val="24"/>
          <w:szCs w:val="24"/>
        </w:rPr>
        <w:t xml:space="preserve">I biglietti per entrambi gli eventi sono disponibili nella segreteria del Festival a Catanzaro, su </w:t>
      </w:r>
      <w:hyperlink r:id="rId6" w:history="1">
        <w:r w:rsidRPr="00D35859">
          <w:rPr>
            <w:rStyle w:val="Collegamentoipertestuale"/>
            <w:rFonts w:ascii="Palatino Linotype" w:hAnsi="Palatino Linotype" w:cs="Palatino Linotype"/>
            <w:b/>
            <w:bCs/>
            <w:sz w:val="24"/>
            <w:szCs w:val="24"/>
          </w:rPr>
          <w:t>www.festivaldautunno.com</w:t>
        </w:r>
      </w:hyperlink>
      <w:r w:rsidRPr="00D35859">
        <w:rPr>
          <w:rFonts w:ascii="Palatino Linotype" w:hAnsi="Palatino Linotype" w:cs="Palatino Linotype"/>
          <w:sz w:val="24"/>
          <w:szCs w:val="24"/>
        </w:rPr>
        <w:t xml:space="preserve"> e presso tutte le rivendite autorizzate del circuito </w:t>
      </w:r>
      <w:r w:rsidRPr="00D35859">
        <w:rPr>
          <w:rFonts w:ascii="Palatino Linotype" w:hAnsi="Palatino Linotype" w:cs="Palatino Linotype"/>
          <w:b/>
          <w:bCs/>
          <w:sz w:val="24"/>
          <w:szCs w:val="24"/>
        </w:rPr>
        <w:t xml:space="preserve">TicketOne </w:t>
      </w:r>
      <w:r w:rsidRPr="00D35859">
        <w:rPr>
          <w:rFonts w:ascii="Palatino Linotype" w:hAnsi="Palatino Linotype" w:cs="Palatino Linotype"/>
          <w:sz w:val="24"/>
          <w:szCs w:val="24"/>
        </w:rPr>
        <w:t>(</w:t>
      </w:r>
      <w:r w:rsidR="000F7ED2" w:rsidRPr="00D35859">
        <w:rPr>
          <w:rFonts w:ascii="Palatino Linotype" w:hAnsi="Palatino Linotype" w:cs="Palatino Linotype"/>
          <w:b/>
          <w:bCs/>
          <w:sz w:val="24"/>
          <w:szCs w:val="24"/>
        </w:rPr>
        <w:t>https://www.ticketone.it/event/vinicio-capossela-e-morte-non-avra-dominio-teatro-politeama-di-catanzaro-21892395/?affiliate=IGA</w:t>
      </w:r>
      <w:r w:rsidRPr="00D35859">
        <w:rPr>
          <w:rFonts w:ascii="Palatino Linotype" w:hAnsi="Palatino Linotype" w:cs="Palatino Linotype"/>
          <w:sz w:val="24"/>
          <w:szCs w:val="24"/>
        </w:rPr>
        <w:t>)</w:t>
      </w:r>
      <w:r w:rsidR="000F7ED2" w:rsidRPr="00D35859">
        <w:rPr>
          <w:rFonts w:ascii="Palatino Linotype" w:hAnsi="Palatino Linotype" w:cs="Palatino Linotype"/>
          <w:sz w:val="24"/>
          <w:szCs w:val="24"/>
        </w:rPr>
        <w:t>.</w:t>
      </w:r>
    </w:p>
    <w:sectPr w:rsidR="004F1798" w:rsidRPr="00D35859">
      <w:headerReference w:type="default" r:id="rId7"/>
      <w:footerReference w:type="default" r:id="rId8"/>
      <w:pgSz w:w="11906" w:h="16838"/>
      <w:pgMar w:top="1417" w:right="1134" w:bottom="1134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667F2" w14:textId="77777777" w:rsidR="000F2EA7" w:rsidRDefault="000F2EA7">
      <w:pPr>
        <w:spacing w:line="240" w:lineRule="auto"/>
      </w:pPr>
      <w:r>
        <w:separator/>
      </w:r>
    </w:p>
  </w:endnote>
  <w:endnote w:type="continuationSeparator" w:id="0">
    <w:p w14:paraId="6916AF9D" w14:textId="77777777" w:rsidR="000F2EA7" w:rsidRDefault="000F2E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41436" w14:textId="77777777" w:rsidR="004F1798" w:rsidRDefault="004F1798">
    <w:pPr>
      <w:pStyle w:val="Pidipagina"/>
      <w:jc w:val="center"/>
      <w:rPr>
        <w:lang w:eastAsia="it-IT"/>
      </w:rPr>
    </w:pPr>
  </w:p>
  <w:p w14:paraId="6DB8450A" w14:textId="77777777" w:rsidR="004F1798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1C5C5B45" wp14:editId="1E261F8A">
          <wp:extent cx="2828290" cy="850265"/>
          <wp:effectExtent l="0" t="0" r="0" b="698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544" cy="850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97721" w14:textId="77777777" w:rsidR="000F2EA7" w:rsidRDefault="000F2EA7">
      <w:pPr>
        <w:spacing w:after="0"/>
      </w:pPr>
      <w:r>
        <w:separator/>
      </w:r>
    </w:p>
  </w:footnote>
  <w:footnote w:type="continuationSeparator" w:id="0">
    <w:p w14:paraId="41DAB012" w14:textId="77777777" w:rsidR="000F2EA7" w:rsidRDefault="000F2E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9C322" w14:textId="77777777" w:rsidR="004F1798" w:rsidRDefault="00000000">
    <w:pPr>
      <w:pStyle w:val="Intestazione"/>
      <w:jc w:val="center"/>
      <w:rPr>
        <w:lang w:eastAsia="it-IT"/>
      </w:rPr>
    </w:pPr>
    <w:r>
      <w:rPr>
        <w:noProof/>
        <w:lang w:eastAsia="it-IT"/>
      </w:rPr>
      <w:drawing>
        <wp:inline distT="0" distB="0" distL="0" distR="0" wp14:anchorId="1DFF98CE" wp14:editId="7195D6BF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8FD64E" w14:textId="77777777" w:rsidR="004F1798" w:rsidRDefault="004F1798">
    <w:pPr>
      <w:pStyle w:val="Intestazione"/>
      <w:jc w:val="center"/>
      <w:rPr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27A43"/>
    <w:rsid w:val="000F2EA7"/>
    <w:rsid w:val="000F7ED2"/>
    <w:rsid w:val="0018298E"/>
    <w:rsid w:val="0028693C"/>
    <w:rsid w:val="0037120A"/>
    <w:rsid w:val="0040779E"/>
    <w:rsid w:val="004F1798"/>
    <w:rsid w:val="005571F3"/>
    <w:rsid w:val="00735C7A"/>
    <w:rsid w:val="008507FE"/>
    <w:rsid w:val="00896C9B"/>
    <w:rsid w:val="00A01A0B"/>
    <w:rsid w:val="00A025FD"/>
    <w:rsid w:val="00A4508A"/>
    <w:rsid w:val="00A50272"/>
    <w:rsid w:val="00AE032A"/>
    <w:rsid w:val="00B931EF"/>
    <w:rsid w:val="00CB2CB0"/>
    <w:rsid w:val="00D06C2B"/>
    <w:rsid w:val="00D35859"/>
    <w:rsid w:val="00DD5BA4"/>
    <w:rsid w:val="00EC3983"/>
    <w:rsid w:val="00F40E75"/>
    <w:rsid w:val="00FF58B7"/>
    <w:rsid w:val="02E716E0"/>
    <w:rsid w:val="03043B39"/>
    <w:rsid w:val="055D5E28"/>
    <w:rsid w:val="07C739AD"/>
    <w:rsid w:val="096F311E"/>
    <w:rsid w:val="114712E6"/>
    <w:rsid w:val="1220326C"/>
    <w:rsid w:val="1970446C"/>
    <w:rsid w:val="1C764017"/>
    <w:rsid w:val="1C9F6443"/>
    <w:rsid w:val="1CC021A2"/>
    <w:rsid w:val="209D1856"/>
    <w:rsid w:val="218F339D"/>
    <w:rsid w:val="24807804"/>
    <w:rsid w:val="25307900"/>
    <w:rsid w:val="255318BB"/>
    <w:rsid w:val="267B5DCA"/>
    <w:rsid w:val="2AA91609"/>
    <w:rsid w:val="2C622962"/>
    <w:rsid w:val="31695EA3"/>
    <w:rsid w:val="3181578C"/>
    <w:rsid w:val="31BF50C7"/>
    <w:rsid w:val="31FA51A0"/>
    <w:rsid w:val="39137934"/>
    <w:rsid w:val="3AA05E42"/>
    <w:rsid w:val="41C218EF"/>
    <w:rsid w:val="45840A9C"/>
    <w:rsid w:val="488B66CE"/>
    <w:rsid w:val="48CA495A"/>
    <w:rsid w:val="4C9F6EEF"/>
    <w:rsid w:val="5CD10477"/>
    <w:rsid w:val="5CFC1524"/>
    <w:rsid w:val="5F11715E"/>
    <w:rsid w:val="602C52C2"/>
    <w:rsid w:val="6040086E"/>
    <w:rsid w:val="64051A4F"/>
    <w:rsid w:val="652314BC"/>
    <w:rsid w:val="65D050B1"/>
    <w:rsid w:val="674F0D3F"/>
    <w:rsid w:val="696C2D26"/>
    <w:rsid w:val="6AC128B3"/>
    <w:rsid w:val="6DB71AA0"/>
    <w:rsid w:val="716D5C3B"/>
    <w:rsid w:val="76B32B20"/>
    <w:rsid w:val="77D02936"/>
    <w:rsid w:val="7E1D1694"/>
    <w:rsid w:val="7E3F3D3D"/>
    <w:rsid w:val="7EC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963B3"/>
  <w15:docId w15:val="{195603C5-5171-4285-A972-DA09431C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styleId="Menzionenonrisolta">
    <w:name w:val="Unresolved Mention"/>
    <w:basedOn w:val="Carpredefinitoparagrafo"/>
    <w:uiPriority w:val="99"/>
    <w:semiHidden/>
    <w:unhideWhenUsed/>
    <w:rsid w:val="00896C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estivaldautunno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5</cp:revision>
  <dcterms:created xsi:type="dcterms:W3CDTF">2026-09-28T11:28:00Z</dcterms:created>
  <dcterms:modified xsi:type="dcterms:W3CDTF">2026-09-28T11:40:00Z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A398AFABE67142D0AF611314CB1AFB92_13</vt:lpwstr>
  </property>
</Properties>
</file>